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E8" w:rsidRPr="00F53B21" w:rsidRDefault="003B57E8" w:rsidP="001155D6">
      <w:pPr>
        <w:ind w:right="-47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370B">
        <w:rPr>
          <w:rFonts w:ascii="Arial" w:hAnsi="Arial" w:cs="Arial"/>
          <w:sz w:val="20"/>
          <w:szCs w:val="20"/>
        </w:rP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58.5pt" o:ole="" fillcolor="window">
            <v:imagedata r:id="rId8" o:title=""/>
          </v:shape>
          <o:OLEObject Type="Embed" ProgID="PBrush" ShapeID="_x0000_i1025" DrawAspect="Content" ObjectID="_1741425614" r:id="rId9">
            <o:FieldCodes>\s \* mergeformat</o:FieldCodes>
          </o:OLEObject>
        </w:object>
      </w:r>
      <w:r w:rsidR="00F53B21" w:rsidRPr="003F0B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634" w:rsidRPr="00694634">
        <w:rPr>
          <w:rFonts w:ascii="Arial" w:hAnsi="Arial" w:cs="Arial"/>
          <w:b/>
          <w:sz w:val="20"/>
          <w:szCs w:val="20"/>
          <w:u w:val="single"/>
        </w:rPr>
        <w:t>ΟΡΘΗ ΕΠΑΝΑΛΗΨΗ</w:t>
      </w:r>
    </w:p>
    <w:p w:rsidR="00F53B21" w:rsidRPr="00BC370B" w:rsidRDefault="003B57E8" w:rsidP="00F53B21">
      <w:pPr>
        <w:jc w:val="both"/>
        <w:rPr>
          <w:rFonts w:ascii="Arial" w:hAnsi="Arial" w:cs="Arial"/>
          <w:b/>
          <w:sz w:val="20"/>
          <w:szCs w:val="20"/>
        </w:rPr>
      </w:pPr>
      <w:r w:rsidRPr="00BC370B">
        <w:rPr>
          <w:rFonts w:ascii="Arial" w:hAnsi="Arial" w:cs="Arial"/>
          <w:b/>
          <w:sz w:val="20"/>
          <w:szCs w:val="20"/>
          <w:lang w:val="en-US"/>
        </w:rPr>
        <w:t>E</w:t>
      </w:r>
      <w:r w:rsidRPr="00BC370B">
        <w:rPr>
          <w:rFonts w:ascii="Arial" w:hAnsi="Arial" w:cs="Arial"/>
          <w:b/>
          <w:sz w:val="20"/>
          <w:szCs w:val="20"/>
        </w:rPr>
        <w:t xml:space="preserve">ΛΛΗΝΙΚΗ ΔΗΜΟΚΡΑΤΙΑ                 </w:t>
      </w:r>
      <w:r w:rsidRPr="00BC370B">
        <w:rPr>
          <w:rFonts w:ascii="Arial" w:hAnsi="Arial" w:cs="Arial"/>
          <w:b/>
          <w:sz w:val="20"/>
          <w:szCs w:val="20"/>
        </w:rPr>
        <w:tab/>
      </w:r>
      <w:r w:rsidR="00B759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53B21" w:rsidRPr="00BC370B">
        <w:rPr>
          <w:rFonts w:ascii="Arial" w:hAnsi="Arial" w:cs="Arial"/>
          <w:b/>
          <w:sz w:val="20"/>
          <w:szCs w:val="20"/>
        </w:rPr>
        <w:t>Παρανέστι</w:t>
      </w:r>
      <w:proofErr w:type="spellEnd"/>
      <w:r w:rsidR="00F53B21" w:rsidRPr="00BC370B">
        <w:rPr>
          <w:rFonts w:ascii="Arial" w:hAnsi="Arial" w:cs="Arial"/>
          <w:b/>
          <w:sz w:val="20"/>
          <w:szCs w:val="20"/>
        </w:rPr>
        <w:t xml:space="preserve">   </w:t>
      </w:r>
      <w:r w:rsidR="00D47FE9">
        <w:rPr>
          <w:rFonts w:ascii="Arial" w:hAnsi="Arial" w:cs="Arial"/>
          <w:b/>
          <w:sz w:val="20"/>
          <w:szCs w:val="20"/>
        </w:rPr>
        <w:t>2</w:t>
      </w:r>
      <w:r w:rsidR="00551E16" w:rsidRPr="004B00F5">
        <w:rPr>
          <w:rFonts w:ascii="Arial" w:hAnsi="Arial" w:cs="Arial"/>
          <w:b/>
          <w:sz w:val="20"/>
          <w:szCs w:val="20"/>
        </w:rPr>
        <w:t>4</w:t>
      </w:r>
      <w:r w:rsidR="00F53B21">
        <w:rPr>
          <w:rFonts w:ascii="Arial" w:hAnsi="Arial" w:cs="Arial"/>
          <w:b/>
          <w:sz w:val="20"/>
          <w:szCs w:val="20"/>
        </w:rPr>
        <w:t>/03/2023</w:t>
      </w:r>
    </w:p>
    <w:p w:rsidR="00F53B21" w:rsidRPr="004B00F5" w:rsidRDefault="003B57E8" w:rsidP="00F53B21">
      <w:pPr>
        <w:jc w:val="both"/>
        <w:rPr>
          <w:rFonts w:ascii="Arial" w:hAnsi="Arial" w:cs="Arial"/>
          <w:b/>
          <w:sz w:val="20"/>
          <w:szCs w:val="20"/>
        </w:rPr>
      </w:pPr>
      <w:r w:rsidRPr="00BC370B">
        <w:rPr>
          <w:rFonts w:ascii="Arial" w:hAnsi="Arial" w:cs="Arial"/>
          <w:b/>
          <w:sz w:val="20"/>
          <w:szCs w:val="20"/>
        </w:rPr>
        <w:t xml:space="preserve">ΝΟΜΟΣ ΔΡΑΜΑΣ        </w:t>
      </w:r>
      <w:r w:rsidR="00D474DB" w:rsidRPr="00BC370B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B759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53B21" w:rsidRPr="00BC370B">
        <w:rPr>
          <w:rFonts w:ascii="Arial" w:hAnsi="Arial" w:cs="Arial"/>
          <w:b/>
          <w:sz w:val="20"/>
          <w:szCs w:val="20"/>
        </w:rPr>
        <w:t>Αριθμ.πρωτ</w:t>
      </w:r>
      <w:proofErr w:type="spellEnd"/>
      <w:r w:rsidR="00F53B21" w:rsidRPr="00BC370B">
        <w:rPr>
          <w:rFonts w:ascii="Arial" w:hAnsi="Arial" w:cs="Arial"/>
          <w:b/>
          <w:sz w:val="20"/>
          <w:szCs w:val="20"/>
        </w:rPr>
        <w:t xml:space="preserve">. </w:t>
      </w:r>
      <w:r w:rsidR="00F53B21">
        <w:rPr>
          <w:rFonts w:ascii="Arial" w:hAnsi="Arial" w:cs="Arial"/>
          <w:b/>
          <w:sz w:val="20"/>
          <w:szCs w:val="20"/>
        </w:rPr>
        <w:t>Φ.1.1.3.3/</w:t>
      </w:r>
      <w:r w:rsidR="001052F0">
        <w:rPr>
          <w:rFonts w:ascii="Arial" w:hAnsi="Arial" w:cs="Arial"/>
          <w:b/>
          <w:sz w:val="20"/>
          <w:szCs w:val="20"/>
        </w:rPr>
        <w:t>15</w:t>
      </w:r>
      <w:r w:rsidR="004B00F5" w:rsidRPr="004B00F5">
        <w:rPr>
          <w:rFonts w:ascii="Arial" w:hAnsi="Arial" w:cs="Arial"/>
          <w:b/>
          <w:sz w:val="20"/>
          <w:szCs w:val="20"/>
        </w:rPr>
        <w:t>87</w:t>
      </w:r>
    </w:p>
    <w:p w:rsidR="003B57E8" w:rsidRPr="00BC370B" w:rsidRDefault="003B57E8" w:rsidP="003B57E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C370B">
        <w:rPr>
          <w:rFonts w:ascii="Arial" w:hAnsi="Arial" w:cs="Arial"/>
          <w:b/>
          <w:sz w:val="20"/>
          <w:szCs w:val="20"/>
          <w:u w:val="single"/>
        </w:rPr>
        <w:t>ΔΗΜΟΣ ΠΑΡΑΝΕΣΤΙΟΥ</w:t>
      </w:r>
    </w:p>
    <w:p w:rsidR="00B75987" w:rsidRDefault="00B75987" w:rsidP="00B75987">
      <w:pPr>
        <w:rPr>
          <w:rFonts w:ascii="Arial" w:hAnsi="Arial" w:cs="Arial"/>
          <w:bCs/>
          <w:sz w:val="20"/>
          <w:szCs w:val="20"/>
        </w:rPr>
      </w:pPr>
    </w:p>
    <w:p w:rsidR="00B75987" w:rsidRPr="00C93D1A" w:rsidRDefault="00C93D1A" w:rsidP="00B75987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Ταχ</w:t>
      </w:r>
      <w:proofErr w:type="spellEnd"/>
      <w:r>
        <w:rPr>
          <w:rFonts w:ascii="Arial" w:hAnsi="Arial" w:cs="Arial"/>
          <w:bCs/>
          <w:sz w:val="20"/>
          <w:szCs w:val="20"/>
        </w:rPr>
        <w:t>. Δ/</w:t>
      </w:r>
      <w:proofErr w:type="spellStart"/>
      <w:r>
        <w:rPr>
          <w:rFonts w:ascii="Arial" w:hAnsi="Arial" w:cs="Arial"/>
          <w:bCs/>
          <w:sz w:val="20"/>
          <w:szCs w:val="20"/>
        </w:rPr>
        <w:t>νση: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="00B75987" w:rsidRPr="00B75987">
        <w:rPr>
          <w:rFonts w:ascii="Arial" w:hAnsi="Arial" w:cs="Arial"/>
          <w:bCs/>
          <w:sz w:val="20"/>
          <w:szCs w:val="20"/>
        </w:rPr>
        <w:t>Παρανέστι</w:t>
      </w:r>
      <w:proofErr w:type="spellEnd"/>
    </w:p>
    <w:p w:rsidR="00C93D1A" w:rsidRPr="00C93D1A" w:rsidRDefault="00C93D1A" w:rsidP="00B7598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Τ.Κ. 66035 </w:t>
      </w:r>
    </w:p>
    <w:p w:rsidR="00B75987" w:rsidRPr="00B75987" w:rsidRDefault="00B75987" w:rsidP="00B75987">
      <w:pPr>
        <w:rPr>
          <w:rFonts w:ascii="Arial" w:hAnsi="Arial" w:cs="Arial"/>
          <w:bCs/>
          <w:sz w:val="20"/>
          <w:szCs w:val="20"/>
        </w:rPr>
      </w:pPr>
      <w:r w:rsidRPr="00B75987">
        <w:rPr>
          <w:rFonts w:ascii="Arial" w:hAnsi="Arial" w:cs="Arial"/>
          <w:bCs/>
          <w:sz w:val="20"/>
          <w:szCs w:val="20"/>
        </w:rPr>
        <w:t xml:space="preserve">Πληροφορίες: Μ. Μαλέζογλου </w:t>
      </w:r>
    </w:p>
    <w:p w:rsidR="00B75987" w:rsidRPr="00B75987" w:rsidRDefault="00B75987" w:rsidP="00B75987">
      <w:pPr>
        <w:rPr>
          <w:rFonts w:ascii="Arial" w:hAnsi="Arial" w:cs="Arial"/>
          <w:bCs/>
          <w:sz w:val="20"/>
          <w:szCs w:val="20"/>
        </w:rPr>
      </w:pPr>
      <w:r w:rsidRPr="00B75987">
        <w:rPr>
          <w:rFonts w:ascii="Arial" w:hAnsi="Arial" w:cs="Arial"/>
          <w:bCs/>
          <w:sz w:val="20"/>
          <w:szCs w:val="20"/>
        </w:rPr>
        <w:t>Τηλέφωνο: 2</w:t>
      </w:r>
      <w:r w:rsidR="00946B33">
        <w:rPr>
          <w:rFonts w:ascii="Arial" w:hAnsi="Arial" w:cs="Arial"/>
          <w:bCs/>
          <w:sz w:val="20"/>
          <w:szCs w:val="20"/>
        </w:rPr>
        <w:t>52</w:t>
      </w:r>
      <w:r w:rsidR="008E6B57">
        <w:rPr>
          <w:rFonts w:ascii="Arial" w:hAnsi="Arial" w:cs="Arial"/>
          <w:bCs/>
          <w:sz w:val="20"/>
          <w:szCs w:val="20"/>
        </w:rPr>
        <w:t>4350100</w:t>
      </w:r>
    </w:p>
    <w:p w:rsidR="00872F69" w:rsidRPr="00C93D1A" w:rsidRDefault="00C93D1A" w:rsidP="003B57E8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E-mail</w:t>
      </w:r>
      <w:r w:rsidRPr="00C93D1A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Cs/>
          <w:sz w:val="20"/>
          <w:szCs w:val="20"/>
          <w:lang w:val="en-US"/>
        </w:rPr>
        <w:t>m.malezoglou@paranesti.gr</w:t>
      </w:r>
    </w:p>
    <w:p w:rsidR="003B57E8" w:rsidRPr="003F0B01" w:rsidRDefault="00D47FE9" w:rsidP="003B57E8">
      <w:pPr>
        <w:tabs>
          <w:tab w:val="left" w:pos="0"/>
          <w:tab w:val="left" w:pos="567"/>
        </w:tabs>
        <w:ind w:firstLine="709"/>
        <w:rPr>
          <w:rFonts w:ascii="Arial" w:hAnsi="Arial" w:cs="Arial"/>
          <w:b/>
          <w:sz w:val="20"/>
          <w:szCs w:val="20"/>
          <w:lang w:val="en-US"/>
        </w:rPr>
      </w:pPr>
      <w:r w:rsidRPr="003F0B01">
        <w:rPr>
          <w:rFonts w:ascii="Arial" w:hAnsi="Arial" w:cs="Arial"/>
          <w:b/>
          <w:sz w:val="20"/>
          <w:szCs w:val="20"/>
          <w:lang w:val="en-US"/>
        </w:rPr>
        <w:t xml:space="preserve">                     </w:t>
      </w:r>
    </w:p>
    <w:p w:rsidR="006012B6" w:rsidRPr="003F0B01" w:rsidRDefault="006012B6" w:rsidP="006012B6">
      <w:pPr>
        <w:ind w:right="-99"/>
        <w:rPr>
          <w:rFonts w:ascii="Arial" w:hAnsi="Arial" w:cs="Arial"/>
          <w:b/>
          <w:sz w:val="20"/>
          <w:szCs w:val="20"/>
          <w:lang w:val="en-US"/>
        </w:rPr>
      </w:pPr>
    </w:p>
    <w:p w:rsidR="006012B6" w:rsidRPr="003F0B01" w:rsidRDefault="006012B6" w:rsidP="006012B6">
      <w:pPr>
        <w:pStyle w:val="2"/>
        <w:jc w:val="left"/>
        <w:rPr>
          <w:rFonts w:ascii="Arial" w:hAnsi="Arial" w:cs="Arial"/>
          <w:sz w:val="20"/>
          <w:szCs w:val="20"/>
          <w:lang w:val="en-US"/>
        </w:rPr>
      </w:pPr>
    </w:p>
    <w:p w:rsidR="00D47FE9" w:rsidRDefault="00D47FE9" w:rsidP="006012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47FE9">
        <w:rPr>
          <w:rFonts w:ascii="Arial" w:hAnsi="Arial" w:cs="Arial"/>
          <w:b/>
          <w:sz w:val="20"/>
          <w:szCs w:val="20"/>
          <w:vertAlign w:val="superscript"/>
        </w:rPr>
        <w:t>Ο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012B6" w:rsidRPr="00C97032">
        <w:rPr>
          <w:rFonts w:ascii="Arial" w:hAnsi="Arial" w:cs="Arial"/>
          <w:b/>
          <w:sz w:val="20"/>
          <w:szCs w:val="20"/>
        </w:rPr>
        <w:t xml:space="preserve">ΠΡΑΚΤΙΚΟ ΕΠΙΤΡΟΠΗΣ </w:t>
      </w:r>
    </w:p>
    <w:p w:rsidR="006012B6" w:rsidRPr="00BC370B" w:rsidRDefault="00910B97" w:rsidP="006012B6">
      <w:pPr>
        <w:jc w:val="center"/>
        <w:rPr>
          <w:rFonts w:ascii="Arial" w:hAnsi="Arial" w:cs="Arial"/>
          <w:b/>
          <w:sz w:val="20"/>
          <w:szCs w:val="20"/>
        </w:rPr>
      </w:pPr>
      <w:r w:rsidRPr="00C97032">
        <w:rPr>
          <w:rFonts w:ascii="Arial" w:hAnsi="Arial" w:cs="Arial"/>
          <w:b/>
          <w:sz w:val="20"/>
          <w:szCs w:val="20"/>
        </w:rPr>
        <w:t>ΓΙΑ ΤΗΝ ΚΑΤΑΡΤΙΣΗ ΤΩΝ ΠΙΝΑΚΩΝ ΠΡΟΣΛΗΨΗΣ ΠΡΟΣΩΠΙΚΟΥ</w:t>
      </w:r>
      <w:r w:rsidR="00C97032">
        <w:rPr>
          <w:rFonts w:ascii="Arial" w:hAnsi="Arial" w:cs="Arial"/>
          <w:b/>
          <w:sz w:val="20"/>
          <w:szCs w:val="20"/>
        </w:rPr>
        <w:t xml:space="preserve"> </w:t>
      </w:r>
      <w:r w:rsidR="00C97032" w:rsidRPr="00BC370B">
        <w:rPr>
          <w:rFonts w:ascii="Arial" w:hAnsi="Arial" w:cs="Arial"/>
          <w:b/>
          <w:sz w:val="20"/>
          <w:szCs w:val="20"/>
        </w:rPr>
        <w:t xml:space="preserve"> </w:t>
      </w:r>
      <w:r w:rsidR="00C97032">
        <w:rPr>
          <w:rFonts w:ascii="Arial" w:hAnsi="Arial" w:cs="Arial"/>
          <w:b/>
          <w:sz w:val="20"/>
          <w:szCs w:val="20"/>
        </w:rPr>
        <w:t>ΙΔΙΩΤΙΚΟΥ ΔΙΚΑΙΟΥ ΟΡΙΣΜΕΝΟΥ ΧΡΟΝΟΥ</w:t>
      </w:r>
    </w:p>
    <w:p w:rsidR="006012B6" w:rsidRPr="00BC370B" w:rsidRDefault="006012B6" w:rsidP="006012B6">
      <w:pPr>
        <w:jc w:val="center"/>
        <w:rPr>
          <w:rFonts w:ascii="Arial" w:hAnsi="Arial" w:cs="Arial"/>
          <w:b/>
          <w:sz w:val="20"/>
          <w:szCs w:val="20"/>
        </w:rPr>
      </w:pPr>
    </w:p>
    <w:p w:rsidR="006012B6" w:rsidRPr="00BC370B" w:rsidRDefault="006012B6" w:rsidP="006012B6">
      <w:pPr>
        <w:jc w:val="center"/>
        <w:rPr>
          <w:rFonts w:ascii="Arial" w:hAnsi="Arial" w:cs="Arial"/>
          <w:b/>
          <w:sz w:val="20"/>
          <w:szCs w:val="20"/>
        </w:rPr>
      </w:pPr>
    </w:p>
    <w:p w:rsidR="006012B6" w:rsidRPr="00BC370B" w:rsidRDefault="006012B6" w:rsidP="006012B6">
      <w:pPr>
        <w:jc w:val="center"/>
        <w:rPr>
          <w:rFonts w:ascii="Arial" w:hAnsi="Arial" w:cs="Arial"/>
          <w:b/>
          <w:sz w:val="20"/>
          <w:szCs w:val="20"/>
        </w:rPr>
      </w:pPr>
    </w:p>
    <w:p w:rsidR="006012B6" w:rsidRPr="00BC370B" w:rsidRDefault="003B57E8" w:rsidP="00946B33">
      <w:pPr>
        <w:pStyle w:val="a4"/>
        <w:spacing w:line="360" w:lineRule="auto"/>
        <w:rPr>
          <w:rFonts w:ascii="Arial" w:hAnsi="Arial" w:cs="Arial"/>
          <w:sz w:val="20"/>
          <w:szCs w:val="20"/>
        </w:rPr>
      </w:pPr>
      <w:r w:rsidRPr="00BC370B">
        <w:rPr>
          <w:rFonts w:ascii="Arial" w:hAnsi="Arial" w:cs="Arial"/>
          <w:sz w:val="20"/>
          <w:szCs w:val="20"/>
        </w:rPr>
        <w:t xml:space="preserve">Στο </w:t>
      </w:r>
      <w:proofErr w:type="spellStart"/>
      <w:r w:rsidRPr="00BC370B">
        <w:rPr>
          <w:rFonts w:ascii="Arial" w:hAnsi="Arial" w:cs="Arial"/>
          <w:sz w:val="20"/>
          <w:szCs w:val="20"/>
        </w:rPr>
        <w:t>Παρανέστι</w:t>
      </w:r>
      <w:proofErr w:type="spellEnd"/>
      <w:r w:rsidR="006012B6" w:rsidRPr="00BC370B">
        <w:rPr>
          <w:rFonts w:ascii="Arial" w:hAnsi="Arial" w:cs="Arial"/>
          <w:sz w:val="20"/>
          <w:szCs w:val="20"/>
        </w:rPr>
        <w:t xml:space="preserve"> και στο Δημοτικό Κατάστημα, σήμερα </w:t>
      </w:r>
      <w:r w:rsidR="005B458A" w:rsidRPr="00BC370B">
        <w:rPr>
          <w:rFonts w:ascii="Arial" w:hAnsi="Arial" w:cs="Arial"/>
          <w:sz w:val="20"/>
          <w:szCs w:val="20"/>
        </w:rPr>
        <w:t xml:space="preserve"> </w:t>
      </w:r>
      <w:r w:rsidR="00946B33">
        <w:rPr>
          <w:rFonts w:ascii="Arial" w:hAnsi="Arial" w:cs="Arial"/>
          <w:sz w:val="20"/>
          <w:szCs w:val="20"/>
        </w:rPr>
        <w:t>Δευτέρα</w:t>
      </w:r>
      <w:r w:rsidR="0035156C">
        <w:rPr>
          <w:rFonts w:ascii="Arial" w:hAnsi="Arial" w:cs="Arial"/>
          <w:sz w:val="20"/>
          <w:szCs w:val="20"/>
        </w:rPr>
        <w:t xml:space="preserve"> </w:t>
      </w:r>
      <w:r w:rsidR="00F07740">
        <w:rPr>
          <w:rFonts w:ascii="Arial" w:hAnsi="Arial" w:cs="Arial"/>
          <w:sz w:val="20"/>
          <w:szCs w:val="20"/>
        </w:rPr>
        <w:t>24</w:t>
      </w:r>
      <w:r w:rsidR="00C93D1A">
        <w:rPr>
          <w:rFonts w:ascii="Arial" w:hAnsi="Arial" w:cs="Arial"/>
          <w:sz w:val="20"/>
          <w:szCs w:val="20"/>
        </w:rPr>
        <w:t xml:space="preserve"> Μαρτίου</w:t>
      </w:r>
      <w:r w:rsidR="00946B33">
        <w:rPr>
          <w:rFonts w:ascii="Arial" w:hAnsi="Arial" w:cs="Arial"/>
          <w:sz w:val="20"/>
          <w:szCs w:val="20"/>
        </w:rPr>
        <w:t xml:space="preserve"> </w:t>
      </w:r>
      <w:r w:rsidR="00C93D1A">
        <w:rPr>
          <w:rFonts w:ascii="Arial" w:hAnsi="Arial" w:cs="Arial"/>
          <w:sz w:val="20"/>
          <w:szCs w:val="20"/>
        </w:rPr>
        <w:t>του έτους 2023</w:t>
      </w:r>
      <w:r w:rsidR="00937951" w:rsidRPr="00BC370B">
        <w:rPr>
          <w:rFonts w:ascii="Arial" w:hAnsi="Arial" w:cs="Arial"/>
          <w:sz w:val="20"/>
          <w:szCs w:val="20"/>
        </w:rPr>
        <w:t xml:space="preserve">  </w:t>
      </w:r>
      <w:r w:rsidR="006012B6" w:rsidRPr="00BC370B">
        <w:rPr>
          <w:rFonts w:ascii="Arial" w:hAnsi="Arial" w:cs="Arial"/>
          <w:sz w:val="20"/>
          <w:szCs w:val="20"/>
        </w:rPr>
        <w:t xml:space="preserve">και ώρα </w:t>
      </w:r>
      <w:r w:rsidR="00C93D1A">
        <w:rPr>
          <w:rFonts w:ascii="Arial" w:hAnsi="Arial" w:cs="Arial"/>
          <w:sz w:val="20"/>
          <w:szCs w:val="20"/>
        </w:rPr>
        <w:t>08:00</w:t>
      </w:r>
      <w:r w:rsidR="006E4EAD" w:rsidRPr="00BC3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4EAD" w:rsidRPr="00BC370B">
        <w:rPr>
          <w:rFonts w:ascii="Arial" w:hAnsi="Arial" w:cs="Arial"/>
          <w:sz w:val="20"/>
          <w:szCs w:val="20"/>
        </w:rPr>
        <w:t>π.μ</w:t>
      </w:r>
      <w:proofErr w:type="spellEnd"/>
      <w:r w:rsidR="006E4EAD" w:rsidRPr="00BC370B">
        <w:rPr>
          <w:rFonts w:ascii="Arial" w:hAnsi="Arial" w:cs="Arial"/>
          <w:sz w:val="20"/>
          <w:szCs w:val="20"/>
        </w:rPr>
        <w:t xml:space="preserve">. </w:t>
      </w:r>
      <w:r w:rsidR="006012B6" w:rsidRPr="00BC370B">
        <w:rPr>
          <w:rFonts w:ascii="Arial" w:hAnsi="Arial" w:cs="Arial"/>
          <w:sz w:val="20"/>
          <w:szCs w:val="20"/>
        </w:rPr>
        <w:t xml:space="preserve">συνήλθε η Επιτροπή που συγκροτήθηκε με την </w:t>
      </w:r>
      <w:proofErr w:type="spellStart"/>
      <w:r w:rsidR="003263AB">
        <w:rPr>
          <w:rFonts w:ascii="Arial" w:hAnsi="Arial" w:cs="Arial"/>
          <w:sz w:val="20"/>
          <w:szCs w:val="20"/>
        </w:rPr>
        <w:t>πρωτ</w:t>
      </w:r>
      <w:proofErr w:type="spellEnd"/>
      <w:r w:rsidR="003263AB">
        <w:rPr>
          <w:rFonts w:ascii="Arial" w:hAnsi="Arial" w:cs="Arial"/>
          <w:sz w:val="20"/>
          <w:szCs w:val="20"/>
        </w:rPr>
        <w:t xml:space="preserve">. </w:t>
      </w:r>
      <w:r w:rsidR="00C97032">
        <w:rPr>
          <w:rFonts w:ascii="Arial" w:hAnsi="Arial" w:cs="Arial"/>
          <w:sz w:val="20"/>
          <w:szCs w:val="20"/>
        </w:rPr>
        <w:t xml:space="preserve">Φ.1.1.3.3/538/06-02-2023 (ΑΔΑ: 6ΜΩΝΩΞΗ-7Ξ7) </w:t>
      </w:r>
      <w:r w:rsidR="006012B6" w:rsidRPr="00BC370B">
        <w:rPr>
          <w:rFonts w:ascii="Arial" w:hAnsi="Arial" w:cs="Arial"/>
          <w:sz w:val="20"/>
          <w:szCs w:val="20"/>
        </w:rPr>
        <w:t xml:space="preserve"> απόφαση </w:t>
      </w:r>
      <w:r w:rsidR="00247ECF" w:rsidRPr="00BC370B">
        <w:rPr>
          <w:rFonts w:ascii="Arial" w:hAnsi="Arial" w:cs="Arial"/>
          <w:sz w:val="20"/>
          <w:szCs w:val="20"/>
        </w:rPr>
        <w:t>του</w:t>
      </w:r>
      <w:r w:rsidR="006012B6" w:rsidRPr="00BC370B">
        <w:rPr>
          <w:rFonts w:ascii="Arial" w:hAnsi="Arial" w:cs="Arial"/>
          <w:sz w:val="20"/>
          <w:szCs w:val="20"/>
        </w:rPr>
        <w:t xml:space="preserve"> </w:t>
      </w:r>
      <w:r w:rsidR="00BB22F6" w:rsidRPr="00BC370B">
        <w:rPr>
          <w:rFonts w:ascii="Arial" w:hAnsi="Arial" w:cs="Arial"/>
          <w:sz w:val="20"/>
          <w:szCs w:val="20"/>
        </w:rPr>
        <w:t>Δημάρχου</w:t>
      </w:r>
      <w:r w:rsidR="001047A9" w:rsidRPr="00BC370B">
        <w:rPr>
          <w:rFonts w:ascii="Arial" w:hAnsi="Arial" w:cs="Arial"/>
          <w:sz w:val="20"/>
          <w:szCs w:val="20"/>
        </w:rPr>
        <w:t xml:space="preserve"> </w:t>
      </w:r>
      <w:r w:rsidR="00C97032">
        <w:rPr>
          <w:rFonts w:ascii="Arial" w:hAnsi="Arial" w:cs="Arial"/>
          <w:sz w:val="20"/>
          <w:szCs w:val="20"/>
        </w:rPr>
        <w:t xml:space="preserve">Παρανεστίου, </w:t>
      </w:r>
      <w:r w:rsidR="00BB22F6" w:rsidRPr="00BC370B">
        <w:rPr>
          <w:rFonts w:ascii="Arial" w:hAnsi="Arial" w:cs="Arial"/>
          <w:sz w:val="20"/>
          <w:szCs w:val="20"/>
        </w:rPr>
        <w:t xml:space="preserve">προκειμένου να ελέγξει τα δικαιολογητικά και να καταρτίσει τους πίνακες κατάταξης των υποψηφίων της </w:t>
      </w:r>
      <w:r w:rsidRPr="00BC370B">
        <w:rPr>
          <w:rFonts w:ascii="Arial" w:hAnsi="Arial" w:cs="Arial"/>
          <w:sz w:val="20"/>
          <w:szCs w:val="20"/>
        </w:rPr>
        <w:t xml:space="preserve">ΣΟΧ </w:t>
      </w:r>
      <w:r w:rsidR="00C93D1A">
        <w:rPr>
          <w:rFonts w:ascii="Arial" w:hAnsi="Arial" w:cs="Arial"/>
          <w:sz w:val="20"/>
          <w:szCs w:val="20"/>
        </w:rPr>
        <w:t>1/2023</w:t>
      </w:r>
      <w:r w:rsidR="00C97032">
        <w:rPr>
          <w:rFonts w:ascii="Arial" w:hAnsi="Arial" w:cs="Arial"/>
          <w:sz w:val="20"/>
          <w:szCs w:val="20"/>
        </w:rPr>
        <w:t xml:space="preserve"> (Αναριθμηθείσα από ΣΟΧ 1/2022)</w:t>
      </w:r>
      <w:r w:rsidR="00BB22F6" w:rsidRPr="00BC370B">
        <w:rPr>
          <w:rFonts w:ascii="Arial" w:hAnsi="Arial" w:cs="Arial"/>
          <w:sz w:val="20"/>
          <w:szCs w:val="20"/>
        </w:rPr>
        <w:t xml:space="preserve"> προκήρυξης του Δήμου </w:t>
      </w:r>
      <w:r w:rsidRPr="00BC370B">
        <w:rPr>
          <w:rFonts w:ascii="Arial" w:hAnsi="Arial" w:cs="Arial"/>
          <w:sz w:val="20"/>
          <w:szCs w:val="20"/>
        </w:rPr>
        <w:t>Παρανεστίου.</w:t>
      </w:r>
      <w:r w:rsidR="00BB22F6" w:rsidRPr="00BC370B">
        <w:rPr>
          <w:rFonts w:ascii="Arial" w:hAnsi="Arial" w:cs="Arial"/>
          <w:sz w:val="20"/>
          <w:szCs w:val="20"/>
        </w:rPr>
        <w:t xml:space="preserve"> </w:t>
      </w:r>
    </w:p>
    <w:p w:rsidR="006012B6" w:rsidRPr="00BC370B" w:rsidRDefault="006012B6" w:rsidP="00946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12B6" w:rsidRPr="00BC370B" w:rsidRDefault="006012B6" w:rsidP="00946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70B">
        <w:rPr>
          <w:rFonts w:ascii="Arial" w:hAnsi="Arial" w:cs="Arial"/>
          <w:sz w:val="20"/>
          <w:szCs w:val="20"/>
        </w:rPr>
        <w:t>Στη συνεδρίαση της Επιτροπής ήταν παρόντες:</w:t>
      </w:r>
    </w:p>
    <w:p w:rsidR="006012B6" w:rsidRPr="00311C66" w:rsidRDefault="00946B33" w:rsidP="00946B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1C66">
        <w:rPr>
          <w:rFonts w:ascii="Arial" w:hAnsi="Arial" w:cs="Arial"/>
          <w:sz w:val="20"/>
          <w:szCs w:val="20"/>
        </w:rPr>
        <w:t>Ευθυμιάδης Γεώργιος</w:t>
      </w:r>
      <w:r w:rsidR="006E4EAD" w:rsidRPr="00311C66">
        <w:rPr>
          <w:rFonts w:ascii="Arial" w:hAnsi="Arial" w:cs="Arial"/>
          <w:sz w:val="20"/>
          <w:szCs w:val="20"/>
        </w:rPr>
        <w:tab/>
      </w:r>
      <w:r w:rsidR="006E4EAD" w:rsidRPr="00311C66">
        <w:rPr>
          <w:rFonts w:ascii="Arial" w:hAnsi="Arial" w:cs="Arial"/>
          <w:sz w:val="20"/>
          <w:szCs w:val="20"/>
        </w:rPr>
        <w:tab/>
      </w:r>
      <w:r w:rsidR="006012B6" w:rsidRPr="00311C66">
        <w:rPr>
          <w:rFonts w:ascii="Arial" w:hAnsi="Arial" w:cs="Arial"/>
          <w:sz w:val="20"/>
          <w:szCs w:val="20"/>
        </w:rPr>
        <w:tab/>
      </w:r>
      <w:r w:rsidR="006012B6" w:rsidRPr="00311C66">
        <w:rPr>
          <w:rFonts w:ascii="Arial" w:hAnsi="Arial" w:cs="Arial"/>
          <w:sz w:val="20"/>
          <w:szCs w:val="20"/>
        </w:rPr>
        <w:tab/>
      </w:r>
      <w:r w:rsidR="00937951" w:rsidRPr="00311C66">
        <w:rPr>
          <w:rFonts w:ascii="Arial" w:hAnsi="Arial" w:cs="Arial"/>
          <w:sz w:val="20"/>
          <w:szCs w:val="20"/>
        </w:rPr>
        <w:t xml:space="preserve">              </w:t>
      </w:r>
      <w:r w:rsidR="006012B6" w:rsidRPr="00311C66">
        <w:rPr>
          <w:rFonts w:ascii="Arial" w:hAnsi="Arial" w:cs="Arial"/>
          <w:sz w:val="20"/>
          <w:szCs w:val="20"/>
        </w:rPr>
        <w:t>ΠΡΟΕΔΡΟΣ</w:t>
      </w:r>
    </w:p>
    <w:p w:rsidR="006012B6" w:rsidRPr="00311C66" w:rsidRDefault="00C93D1A" w:rsidP="00946B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1C66">
        <w:rPr>
          <w:rFonts w:ascii="Arial" w:hAnsi="Arial" w:cs="Arial"/>
          <w:sz w:val="20"/>
          <w:szCs w:val="20"/>
        </w:rPr>
        <w:t>Κοτζαγιαννίδου Δέσποινα</w:t>
      </w:r>
      <w:r w:rsidR="0031514C" w:rsidRPr="00311C66">
        <w:rPr>
          <w:rFonts w:ascii="Arial" w:hAnsi="Arial" w:cs="Arial"/>
          <w:sz w:val="20"/>
          <w:szCs w:val="20"/>
        </w:rPr>
        <w:tab/>
      </w:r>
      <w:r w:rsidR="006E4EAD" w:rsidRPr="00311C66">
        <w:rPr>
          <w:rFonts w:ascii="Arial" w:hAnsi="Arial" w:cs="Arial"/>
          <w:sz w:val="20"/>
          <w:szCs w:val="20"/>
        </w:rPr>
        <w:tab/>
      </w:r>
      <w:r w:rsidR="006E4EAD" w:rsidRPr="00311C66">
        <w:rPr>
          <w:rFonts w:ascii="Arial" w:hAnsi="Arial" w:cs="Arial"/>
          <w:sz w:val="20"/>
          <w:szCs w:val="20"/>
        </w:rPr>
        <w:tab/>
      </w:r>
      <w:r w:rsidRPr="00311C66">
        <w:rPr>
          <w:rFonts w:ascii="Arial" w:hAnsi="Arial" w:cs="Arial"/>
          <w:sz w:val="20"/>
          <w:szCs w:val="20"/>
        </w:rPr>
        <w:t xml:space="preserve">             </w:t>
      </w:r>
      <w:r w:rsidR="00937951" w:rsidRPr="00311C66">
        <w:rPr>
          <w:rFonts w:ascii="Arial" w:hAnsi="Arial" w:cs="Arial"/>
          <w:sz w:val="20"/>
          <w:szCs w:val="20"/>
        </w:rPr>
        <w:t xml:space="preserve"> </w:t>
      </w:r>
      <w:r w:rsidR="00BB22F6" w:rsidRPr="00311C66">
        <w:rPr>
          <w:rFonts w:ascii="Arial" w:hAnsi="Arial" w:cs="Arial"/>
          <w:sz w:val="20"/>
          <w:szCs w:val="20"/>
        </w:rPr>
        <w:t xml:space="preserve">ΜΕΛΟΣ </w:t>
      </w:r>
    </w:p>
    <w:p w:rsidR="006012B6" w:rsidRPr="00311C66" w:rsidRDefault="00937951" w:rsidP="00946B3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11C66">
        <w:rPr>
          <w:rFonts w:ascii="Arial" w:hAnsi="Arial" w:cs="Arial"/>
          <w:sz w:val="20"/>
          <w:szCs w:val="20"/>
        </w:rPr>
        <w:t>Καλαϊτζόγλου Εμμανουήλ</w:t>
      </w:r>
      <w:r w:rsidR="006E4EAD" w:rsidRPr="00311C66">
        <w:rPr>
          <w:rFonts w:ascii="Arial" w:hAnsi="Arial" w:cs="Arial"/>
          <w:sz w:val="20"/>
          <w:szCs w:val="20"/>
        </w:rPr>
        <w:tab/>
      </w:r>
      <w:r w:rsidR="006E4EAD" w:rsidRPr="00311C66">
        <w:rPr>
          <w:rFonts w:ascii="Arial" w:hAnsi="Arial" w:cs="Arial"/>
          <w:sz w:val="20"/>
          <w:szCs w:val="20"/>
        </w:rPr>
        <w:tab/>
      </w:r>
      <w:r w:rsidR="006E4EAD" w:rsidRPr="00311C66">
        <w:rPr>
          <w:rFonts w:ascii="Arial" w:hAnsi="Arial" w:cs="Arial"/>
          <w:sz w:val="20"/>
          <w:szCs w:val="20"/>
        </w:rPr>
        <w:tab/>
      </w:r>
      <w:r w:rsidR="006E4EAD" w:rsidRPr="00311C66">
        <w:rPr>
          <w:rFonts w:ascii="Arial" w:hAnsi="Arial" w:cs="Arial"/>
          <w:sz w:val="20"/>
          <w:szCs w:val="20"/>
        </w:rPr>
        <w:tab/>
      </w:r>
      <w:r w:rsidR="00872F69" w:rsidRPr="00311C66">
        <w:rPr>
          <w:rFonts w:ascii="Arial" w:hAnsi="Arial" w:cs="Arial"/>
          <w:sz w:val="20"/>
          <w:szCs w:val="20"/>
        </w:rPr>
        <w:t xml:space="preserve">  </w:t>
      </w:r>
      <w:r w:rsidR="00BB22F6" w:rsidRPr="00311C66">
        <w:rPr>
          <w:rFonts w:ascii="Arial" w:hAnsi="Arial" w:cs="Arial"/>
          <w:sz w:val="20"/>
          <w:szCs w:val="20"/>
        </w:rPr>
        <w:t xml:space="preserve">ΜΕΛΟΣ </w:t>
      </w:r>
    </w:p>
    <w:p w:rsidR="006012B6" w:rsidRPr="00BC370B" w:rsidRDefault="006012B6" w:rsidP="00946B33">
      <w:pPr>
        <w:spacing w:line="360" w:lineRule="auto"/>
        <w:rPr>
          <w:rFonts w:ascii="Arial" w:hAnsi="Arial" w:cs="Arial"/>
          <w:sz w:val="20"/>
          <w:szCs w:val="20"/>
        </w:rPr>
      </w:pPr>
    </w:p>
    <w:p w:rsidR="006012B6" w:rsidRPr="00BC370B" w:rsidRDefault="006012B6" w:rsidP="00946B33">
      <w:pPr>
        <w:pStyle w:val="a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012B6" w:rsidRPr="00BC370B" w:rsidRDefault="00C93D1A" w:rsidP="00946B33">
      <w:pPr>
        <w:spacing w:line="360" w:lineRule="auto"/>
        <w:ind w:right="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Τα πρακτικά τηρήθηκαν από την Μαλέζογλου Μάρθα </w:t>
      </w:r>
      <w:r w:rsidR="00946B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τακτική υπάλληλο του Δήμου μας,</w:t>
      </w:r>
      <w:r w:rsidR="006E4EAD" w:rsidRPr="00BC370B">
        <w:rPr>
          <w:rFonts w:ascii="Arial" w:hAnsi="Arial" w:cs="Arial"/>
          <w:sz w:val="20"/>
          <w:szCs w:val="20"/>
        </w:rPr>
        <w:t xml:space="preserve"> </w:t>
      </w:r>
      <w:r w:rsidR="00BB22F6" w:rsidRPr="00BC370B">
        <w:rPr>
          <w:rFonts w:ascii="Arial" w:hAnsi="Arial" w:cs="Arial"/>
          <w:sz w:val="20"/>
          <w:szCs w:val="20"/>
        </w:rPr>
        <w:t xml:space="preserve"> που ορίστηκε</w:t>
      </w:r>
      <w:r>
        <w:rPr>
          <w:rFonts w:ascii="Arial" w:hAnsi="Arial" w:cs="Arial"/>
          <w:sz w:val="20"/>
          <w:szCs w:val="20"/>
        </w:rPr>
        <w:t xml:space="preserve"> γραμματέας της επιτροπής </w:t>
      </w:r>
      <w:r w:rsidR="00BB22F6" w:rsidRPr="00BC370B">
        <w:rPr>
          <w:rFonts w:ascii="Arial" w:hAnsi="Arial" w:cs="Arial"/>
          <w:sz w:val="20"/>
          <w:szCs w:val="20"/>
        </w:rPr>
        <w:t xml:space="preserve"> με την παραπάνω απόφαση </w:t>
      </w:r>
      <w:r w:rsidR="001047A9" w:rsidRPr="00BC370B">
        <w:rPr>
          <w:rFonts w:ascii="Arial" w:hAnsi="Arial" w:cs="Arial"/>
          <w:sz w:val="20"/>
          <w:szCs w:val="20"/>
        </w:rPr>
        <w:t>της</w:t>
      </w:r>
      <w:r w:rsidR="00BB22F6" w:rsidRPr="00BC370B">
        <w:rPr>
          <w:rFonts w:ascii="Arial" w:hAnsi="Arial" w:cs="Arial"/>
          <w:sz w:val="20"/>
          <w:szCs w:val="20"/>
        </w:rPr>
        <w:t xml:space="preserve"> Δημάρχου. </w:t>
      </w:r>
    </w:p>
    <w:p w:rsidR="006012B6" w:rsidRPr="00BC370B" w:rsidRDefault="006012B6" w:rsidP="00946B33">
      <w:pPr>
        <w:spacing w:line="360" w:lineRule="auto"/>
        <w:rPr>
          <w:rFonts w:ascii="Arial" w:eastAsia="Arial Unicode MS" w:hAnsi="Arial" w:cs="Arial"/>
          <w:sz w:val="20"/>
          <w:szCs w:val="20"/>
        </w:rPr>
      </w:pPr>
    </w:p>
    <w:p w:rsidR="006012B6" w:rsidRPr="00BC370B" w:rsidRDefault="006012B6" w:rsidP="00946B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70B">
        <w:rPr>
          <w:rFonts w:ascii="Arial" w:hAnsi="Arial" w:cs="Arial"/>
          <w:bCs/>
          <w:sz w:val="20"/>
          <w:szCs w:val="20"/>
        </w:rPr>
        <w:t>Ο Πρόεδρος της επιτροπής ύστερα από τη διαπίστωση απαρτίας κήρυξε την έναρξη της συνεδρίασης</w:t>
      </w:r>
      <w:r w:rsidRPr="00BC370B">
        <w:rPr>
          <w:rFonts w:ascii="Arial" w:hAnsi="Arial" w:cs="Arial"/>
          <w:sz w:val="20"/>
          <w:szCs w:val="20"/>
        </w:rPr>
        <w:t xml:space="preserve"> και είπε τα εξής:</w:t>
      </w:r>
      <w:r w:rsidRPr="00BC370B">
        <w:rPr>
          <w:rFonts w:ascii="Arial" w:hAnsi="Arial" w:cs="Arial"/>
          <w:sz w:val="20"/>
          <w:szCs w:val="20"/>
        </w:rPr>
        <w:tab/>
      </w:r>
    </w:p>
    <w:p w:rsidR="00206478" w:rsidRPr="003263AB" w:rsidRDefault="003263AB" w:rsidP="003263AB">
      <w:pPr>
        <w:pStyle w:val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3263AB">
        <w:rPr>
          <w:rFonts w:ascii="Arial" w:hAnsi="Arial" w:cs="Arial"/>
          <w:i/>
          <w:sz w:val="20"/>
          <w:szCs w:val="20"/>
        </w:rPr>
        <w:t>’</w:t>
      </w:r>
      <w:r w:rsidR="00BB22F6" w:rsidRPr="003263AB">
        <w:rPr>
          <w:rFonts w:ascii="Arial" w:hAnsi="Arial" w:cs="Arial"/>
          <w:i/>
          <w:sz w:val="20"/>
          <w:szCs w:val="20"/>
        </w:rPr>
        <w:t xml:space="preserve">Ο Δήμος </w:t>
      </w:r>
      <w:r w:rsidR="003B57E8" w:rsidRPr="003263AB">
        <w:rPr>
          <w:rFonts w:ascii="Arial" w:hAnsi="Arial" w:cs="Arial"/>
          <w:i/>
          <w:sz w:val="20"/>
          <w:szCs w:val="20"/>
        </w:rPr>
        <w:t>Παρανεστίου</w:t>
      </w:r>
      <w:r w:rsidR="006012B6" w:rsidRPr="003263AB">
        <w:rPr>
          <w:rFonts w:ascii="Arial" w:hAnsi="Arial" w:cs="Arial"/>
          <w:i/>
          <w:sz w:val="20"/>
          <w:szCs w:val="20"/>
        </w:rPr>
        <w:t xml:space="preserve">  </w:t>
      </w:r>
      <w:r w:rsidR="00BB22F6" w:rsidRPr="003263AB">
        <w:rPr>
          <w:rFonts w:ascii="Arial" w:hAnsi="Arial" w:cs="Arial"/>
          <w:i/>
          <w:sz w:val="20"/>
          <w:szCs w:val="20"/>
        </w:rPr>
        <w:t xml:space="preserve">προχώρησε στην πλήρωση </w:t>
      </w:r>
      <w:r w:rsidRPr="003263AB">
        <w:rPr>
          <w:rFonts w:ascii="Arial" w:hAnsi="Arial" w:cs="Arial"/>
          <w:i/>
          <w:sz w:val="20"/>
          <w:szCs w:val="20"/>
        </w:rPr>
        <w:t>μιας (1</w:t>
      </w:r>
      <w:r w:rsidR="008B22AA" w:rsidRPr="003263AB">
        <w:rPr>
          <w:rFonts w:ascii="Arial" w:hAnsi="Arial" w:cs="Arial"/>
          <w:i/>
          <w:sz w:val="20"/>
          <w:szCs w:val="20"/>
        </w:rPr>
        <w:t>) θέσ</w:t>
      </w:r>
      <w:r w:rsidRPr="003263AB">
        <w:rPr>
          <w:rFonts w:ascii="Arial" w:hAnsi="Arial" w:cs="Arial"/>
          <w:i/>
          <w:sz w:val="20"/>
          <w:szCs w:val="20"/>
        </w:rPr>
        <w:t>ης</w:t>
      </w:r>
      <w:r w:rsidR="008B22AA" w:rsidRPr="003263AB">
        <w:rPr>
          <w:rFonts w:ascii="Arial" w:hAnsi="Arial" w:cs="Arial"/>
          <w:i/>
          <w:sz w:val="20"/>
          <w:szCs w:val="20"/>
        </w:rPr>
        <w:t xml:space="preserve"> </w:t>
      </w:r>
      <w:r w:rsidR="00BB22F6" w:rsidRPr="003263AB">
        <w:rPr>
          <w:rFonts w:ascii="Arial" w:hAnsi="Arial" w:cs="Arial"/>
          <w:i/>
          <w:sz w:val="20"/>
          <w:szCs w:val="20"/>
        </w:rPr>
        <w:t>προσωπικού</w:t>
      </w:r>
      <w:r w:rsidRPr="003263AB">
        <w:rPr>
          <w:rFonts w:ascii="Arial" w:hAnsi="Arial" w:cs="Arial"/>
          <w:i/>
          <w:sz w:val="20"/>
          <w:szCs w:val="20"/>
        </w:rPr>
        <w:t xml:space="preserve"> με σύμβαση εργασίας ιδιωτικού δικαίου ορισμένου χρόνου για την υλοποίηση της Πράξης «ΚΕΝΤΡΟ ΚΟΙΝΟΤΗΤΑΣ ΔΗΜΟΥ ΠΑΡΑΝΕΣΤΙΟΥ» στο πλαίσιο του Επιχειρησιακού Προγράμματος «ΑΝΑΤΟΛΙΚΗ ΜΑΚΕΔΟΝΙΑ-ΘΡΑΚΗ 2014-2020»</w:t>
      </w:r>
      <w:r w:rsidRPr="003263AB">
        <w:rPr>
          <w:rFonts w:ascii="Arial" w:hAnsi="Arial" w:cs="Arial"/>
          <w:i/>
          <w:sz w:val="20"/>
          <w:szCs w:val="20"/>
        </w:rPr>
        <w:tab/>
        <w:t xml:space="preserve"> -ΑΞΟΝΑΣ ΠΡΟΤΕΡΑΙΟΤΗΤΑΣ4. «ΑΝΘΡΩΠΙΝΟΙ ΠΟΡΟΙ ΚΑΙ ΚΟΙΝΩΝΙΚΗΣΥΝΟΧΗ-ΕΚΤ» στο Δήμο Παρανεστίου</w:t>
      </w:r>
      <w:r w:rsidR="00946B33" w:rsidRPr="003263AB">
        <w:rPr>
          <w:rFonts w:ascii="Arial" w:hAnsi="Arial" w:cs="Arial"/>
          <w:i/>
          <w:sz w:val="20"/>
          <w:szCs w:val="20"/>
        </w:rPr>
        <w:t xml:space="preserve"> </w:t>
      </w:r>
      <w:r w:rsidR="00BB22F6" w:rsidRPr="003263AB">
        <w:rPr>
          <w:rFonts w:ascii="Arial" w:hAnsi="Arial" w:cs="Arial"/>
          <w:i/>
          <w:sz w:val="20"/>
          <w:szCs w:val="20"/>
        </w:rPr>
        <w:t xml:space="preserve">με  σχετική προκήρυξη </w:t>
      </w:r>
      <w:r w:rsidR="001E5A32" w:rsidRPr="003263AB">
        <w:rPr>
          <w:rFonts w:ascii="Arial" w:hAnsi="Arial" w:cs="Arial"/>
          <w:i/>
          <w:sz w:val="20"/>
          <w:szCs w:val="20"/>
        </w:rPr>
        <w:t xml:space="preserve">ήτοι </w:t>
      </w:r>
      <w:r w:rsidRPr="003263AB">
        <w:rPr>
          <w:rFonts w:ascii="Arial" w:hAnsi="Arial" w:cs="Arial"/>
          <w:i/>
          <w:sz w:val="20"/>
          <w:szCs w:val="20"/>
        </w:rPr>
        <w:t xml:space="preserve">την </w:t>
      </w:r>
      <w:proofErr w:type="spellStart"/>
      <w:r w:rsidR="001E5A32" w:rsidRPr="003263AB">
        <w:rPr>
          <w:rFonts w:ascii="Arial" w:hAnsi="Arial" w:cs="Arial"/>
          <w:i/>
          <w:sz w:val="20"/>
          <w:szCs w:val="20"/>
        </w:rPr>
        <w:t>υπ΄αριθμ</w:t>
      </w:r>
      <w:proofErr w:type="spellEnd"/>
      <w:r w:rsidR="001E5A32" w:rsidRPr="003263AB">
        <w:rPr>
          <w:rFonts w:ascii="Arial" w:hAnsi="Arial" w:cs="Arial"/>
          <w:i/>
          <w:sz w:val="20"/>
          <w:szCs w:val="20"/>
        </w:rPr>
        <w:t>. πρωτ</w:t>
      </w:r>
      <w:r w:rsidR="00C93D1A" w:rsidRPr="003263AB">
        <w:rPr>
          <w:rFonts w:ascii="Arial" w:hAnsi="Arial" w:cs="Arial"/>
          <w:i/>
          <w:sz w:val="20"/>
          <w:szCs w:val="20"/>
        </w:rPr>
        <w:t xml:space="preserve">. </w:t>
      </w:r>
      <w:r w:rsidRPr="003263AB">
        <w:rPr>
          <w:rFonts w:ascii="Arial" w:hAnsi="Arial" w:cs="Arial"/>
          <w:i/>
          <w:sz w:val="20"/>
          <w:szCs w:val="20"/>
        </w:rPr>
        <w:t xml:space="preserve">Φ.1.1.3.3/265/20/01/2023 ΣΟΧ 1/2023 (ΑΔΑ:63ΟΙΩΞΗ-ΤΜΤ)     </w:t>
      </w:r>
      <w:r w:rsidR="00BB22F6" w:rsidRPr="003263AB">
        <w:rPr>
          <w:rFonts w:ascii="Arial" w:hAnsi="Arial" w:cs="Arial"/>
          <w:i/>
          <w:sz w:val="20"/>
          <w:szCs w:val="20"/>
        </w:rPr>
        <w:t>που δημοσιεύτηκε</w:t>
      </w:r>
      <w:r w:rsidR="00C93D1A" w:rsidRPr="003263AB">
        <w:rPr>
          <w:rFonts w:ascii="Arial" w:hAnsi="Arial" w:cs="Arial"/>
          <w:i/>
          <w:sz w:val="20"/>
          <w:szCs w:val="20"/>
        </w:rPr>
        <w:t xml:space="preserve"> στον Πίνακα Ανακοινώ</w:t>
      </w:r>
      <w:r w:rsidR="001E5A32" w:rsidRPr="003263AB">
        <w:rPr>
          <w:rFonts w:ascii="Arial" w:hAnsi="Arial" w:cs="Arial"/>
          <w:i/>
          <w:sz w:val="20"/>
          <w:szCs w:val="20"/>
        </w:rPr>
        <w:t>σεων</w:t>
      </w:r>
      <w:r w:rsidRPr="003263AB">
        <w:rPr>
          <w:rFonts w:ascii="Arial" w:hAnsi="Arial" w:cs="Arial"/>
          <w:i/>
          <w:sz w:val="20"/>
          <w:szCs w:val="20"/>
        </w:rPr>
        <w:t xml:space="preserve"> και </w:t>
      </w:r>
      <w:r w:rsidR="001E5A32" w:rsidRPr="003263AB">
        <w:rPr>
          <w:rFonts w:ascii="Arial" w:hAnsi="Arial" w:cs="Arial"/>
          <w:i/>
          <w:sz w:val="20"/>
          <w:szCs w:val="20"/>
        </w:rPr>
        <w:t xml:space="preserve">την ιστοσελίδα του Δήμου </w:t>
      </w:r>
      <w:r w:rsidR="00C93D1A" w:rsidRPr="003263AB">
        <w:rPr>
          <w:rFonts w:ascii="Arial" w:hAnsi="Arial" w:cs="Arial"/>
          <w:i/>
          <w:sz w:val="20"/>
          <w:szCs w:val="20"/>
        </w:rPr>
        <w:t>μας</w:t>
      </w:r>
      <w:r w:rsidRPr="003263AB">
        <w:rPr>
          <w:rFonts w:ascii="Arial" w:hAnsi="Arial" w:cs="Arial"/>
          <w:i/>
          <w:sz w:val="20"/>
          <w:szCs w:val="20"/>
        </w:rPr>
        <w:t xml:space="preserve"> καθώς </w:t>
      </w:r>
      <w:r w:rsidR="00C93D1A" w:rsidRPr="003263AB">
        <w:rPr>
          <w:rFonts w:ascii="Arial" w:hAnsi="Arial" w:cs="Arial"/>
          <w:i/>
          <w:sz w:val="20"/>
          <w:szCs w:val="20"/>
        </w:rPr>
        <w:t xml:space="preserve"> και σε δύο ημερήσιες εφημερίδες του νομού μας.</w:t>
      </w:r>
    </w:p>
    <w:p w:rsidR="006012B6" w:rsidRDefault="00206478" w:rsidP="003263AB">
      <w:pPr>
        <w:pStyle w:val="20"/>
        <w:rPr>
          <w:rFonts w:ascii="Arial" w:hAnsi="Arial" w:cs="Arial"/>
          <w:bCs/>
          <w:sz w:val="20"/>
          <w:szCs w:val="20"/>
        </w:rPr>
      </w:pPr>
      <w:r w:rsidRPr="003263AB">
        <w:rPr>
          <w:rFonts w:ascii="Arial" w:hAnsi="Arial" w:cs="Arial"/>
          <w:i/>
          <w:sz w:val="20"/>
          <w:szCs w:val="20"/>
        </w:rPr>
        <w:t xml:space="preserve">Με την </w:t>
      </w:r>
      <w:proofErr w:type="spellStart"/>
      <w:r w:rsidRPr="003263AB">
        <w:rPr>
          <w:rFonts w:ascii="Arial" w:hAnsi="Arial" w:cs="Arial"/>
          <w:i/>
          <w:sz w:val="20"/>
          <w:szCs w:val="20"/>
        </w:rPr>
        <w:t>αριθ</w:t>
      </w:r>
      <w:proofErr w:type="spellEnd"/>
      <w:r w:rsidR="003263AB" w:rsidRPr="003263A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263AB" w:rsidRPr="003263AB">
        <w:rPr>
          <w:rFonts w:ascii="Arial" w:hAnsi="Arial" w:cs="Arial"/>
          <w:i/>
          <w:sz w:val="20"/>
          <w:szCs w:val="20"/>
        </w:rPr>
        <w:t>πρωτ</w:t>
      </w:r>
      <w:proofErr w:type="spellEnd"/>
      <w:r w:rsidR="003263AB" w:rsidRPr="003263AB">
        <w:rPr>
          <w:rFonts w:ascii="Arial" w:hAnsi="Arial" w:cs="Arial"/>
          <w:i/>
          <w:sz w:val="20"/>
          <w:szCs w:val="20"/>
        </w:rPr>
        <w:t xml:space="preserve">. Φ.1.1.3.3/538/06-02-2023 (ΑΔΑ: 6ΜΩΝΩΞΗ-7Ξ7)  </w:t>
      </w:r>
      <w:r w:rsidR="00247ECF" w:rsidRPr="003263AB">
        <w:rPr>
          <w:rFonts w:ascii="Arial" w:hAnsi="Arial" w:cs="Arial"/>
          <w:i/>
          <w:sz w:val="20"/>
          <w:szCs w:val="20"/>
        </w:rPr>
        <w:t>απόφαση του</w:t>
      </w:r>
      <w:r w:rsidR="008B22AA" w:rsidRPr="003263AB">
        <w:rPr>
          <w:rFonts w:ascii="Arial" w:hAnsi="Arial" w:cs="Arial"/>
          <w:i/>
          <w:sz w:val="20"/>
          <w:szCs w:val="20"/>
        </w:rPr>
        <w:t xml:space="preserve"> Δημάρχου </w:t>
      </w:r>
      <w:r w:rsidRPr="003263AB">
        <w:rPr>
          <w:rFonts w:ascii="Arial" w:hAnsi="Arial" w:cs="Arial"/>
          <w:i/>
          <w:sz w:val="20"/>
          <w:szCs w:val="20"/>
        </w:rPr>
        <w:t xml:space="preserve"> συστήθηκε  η παρούσα επιτροπή </w:t>
      </w:r>
      <w:r w:rsidR="00910B97" w:rsidRPr="003263AB">
        <w:rPr>
          <w:rFonts w:ascii="Arial" w:hAnsi="Arial" w:cs="Arial"/>
          <w:bCs/>
          <w:i/>
          <w:sz w:val="20"/>
          <w:szCs w:val="20"/>
        </w:rPr>
        <w:t>για την</w:t>
      </w:r>
      <w:r w:rsidRPr="003263AB">
        <w:rPr>
          <w:rFonts w:ascii="Arial" w:hAnsi="Arial" w:cs="Arial"/>
          <w:bCs/>
          <w:i/>
          <w:sz w:val="20"/>
          <w:szCs w:val="20"/>
        </w:rPr>
        <w:t xml:space="preserve"> κατάρτιση των πινάκων κατάταξης των υποψηφίων</w:t>
      </w:r>
      <w:r w:rsidR="003263AB">
        <w:rPr>
          <w:rFonts w:ascii="Arial" w:hAnsi="Arial" w:cs="Arial"/>
          <w:bCs/>
          <w:sz w:val="20"/>
          <w:szCs w:val="20"/>
        </w:rPr>
        <w:t>’’</w:t>
      </w:r>
      <w:r w:rsidRPr="00BC370B">
        <w:rPr>
          <w:rFonts w:ascii="Arial" w:hAnsi="Arial" w:cs="Arial"/>
          <w:bCs/>
          <w:sz w:val="20"/>
          <w:szCs w:val="20"/>
        </w:rPr>
        <w:t xml:space="preserve">. </w:t>
      </w:r>
    </w:p>
    <w:p w:rsidR="00D47FE9" w:rsidRPr="00BC370B" w:rsidRDefault="00D47FE9" w:rsidP="00B85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Με το </w:t>
      </w:r>
      <w:proofErr w:type="spellStart"/>
      <w:r>
        <w:rPr>
          <w:rFonts w:ascii="Arial" w:hAnsi="Arial" w:cs="Arial"/>
          <w:bCs/>
          <w:sz w:val="20"/>
          <w:szCs w:val="20"/>
        </w:rPr>
        <w:t>αριθμ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πρωτ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Φ.1.1.3.3/1442/20-03-2023 αναρτήθηκαν οι πίνακες κατάταξης, επιτυχόντων και αποκλεισθέντων υποψηφίων του ανωτέρω διαγωνισμού </w:t>
      </w:r>
      <w:proofErr w:type="spellStart"/>
      <w:r>
        <w:rPr>
          <w:rFonts w:ascii="Arial" w:hAnsi="Arial" w:cs="Arial"/>
          <w:b/>
          <w:sz w:val="20"/>
          <w:szCs w:val="20"/>
        </w:rPr>
        <w:t>πλήν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όμως διαπιστώθηκε ότι εκ παραδρομής δεν υπολογίστηκε ορθά σε </w:t>
      </w:r>
      <w:r w:rsidR="00B85C8D" w:rsidRPr="00B85C8D">
        <w:rPr>
          <w:rFonts w:ascii="Arial" w:hAnsi="Arial" w:cs="Arial"/>
          <w:b/>
          <w:sz w:val="20"/>
          <w:szCs w:val="20"/>
        </w:rPr>
        <w:t xml:space="preserve">τρείς υποψήφιους η </w:t>
      </w:r>
      <w:proofErr w:type="spellStart"/>
      <w:r w:rsidR="00B85C8D" w:rsidRPr="00B85C8D">
        <w:rPr>
          <w:rFonts w:ascii="Arial" w:hAnsi="Arial" w:cs="Arial"/>
          <w:b/>
          <w:sz w:val="20"/>
          <w:szCs w:val="20"/>
        </w:rPr>
        <w:t>μοριοδότηση</w:t>
      </w:r>
      <w:proofErr w:type="spellEnd"/>
      <w:r w:rsidR="00B85C8D" w:rsidRPr="00B85C8D">
        <w:rPr>
          <w:rFonts w:ascii="Arial" w:hAnsi="Arial" w:cs="Arial"/>
          <w:b/>
          <w:sz w:val="20"/>
          <w:szCs w:val="20"/>
        </w:rPr>
        <w:t xml:space="preserve"> και η σειρά κατάταξης στις περιπτώσεις ισοβαθμίας .</w:t>
      </w:r>
    </w:p>
    <w:p w:rsidR="00910B97" w:rsidRPr="00BC370B" w:rsidRDefault="00910B97" w:rsidP="00946B33">
      <w:pPr>
        <w:pStyle w:val="20"/>
        <w:ind w:firstLine="720"/>
        <w:rPr>
          <w:rFonts w:ascii="Arial" w:hAnsi="Arial" w:cs="Arial"/>
          <w:sz w:val="20"/>
          <w:szCs w:val="20"/>
        </w:rPr>
      </w:pPr>
    </w:p>
    <w:p w:rsidR="006012B6" w:rsidRPr="00BC370B" w:rsidRDefault="006012B6" w:rsidP="00946B33">
      <w:pPr>
        <w:pStyle w:val="20"/>
        <w:ind w:firstLine="720"/>
        <w:rPr>
          <w:rFonts w:ascii="Arial" w:hAnsi="Arial" w:cs="Arial"/>
          <w:sz w:val="20"/>
          <w:szCs w:val="20"/>
        </w:rPr>
      </w:pPr>
      <w:r w:rsidRPr="00BC370B">
        <w:rPr>
          <w:rFonts w:ascii="Arial" w:hAnsi="Arial" w:cs="Arial"/>
          <w:sz w:val="20"/>
          <w:szCs w:val="20"/>
        </w:rPr>
        <w:t xml:space="preserve">Τα μέλη της επιτροπής αφού άκουσαν τον πρόεδρο, είδαν τη σχετική προκήρυξη </w:t>
      </w:r>
      <w:r w:rsidR="00FB2F3C" w:rsidRPr="00BC370B">
        <w:rPr>
          <w:rFonts w:ascii="Arial" w:hAnsi="Arial" w:cs="Arial"/>
          <w:sz w:val="20"/>
          <w:szCs w:val="20"/>
        </w:rPr>
        <w:t>του Δήμου</w:t>
      </w:r>
      <w:r w:rsidR="00C93D1A">
        <w:rPr>
          <w:rFonts w:ascii="Arial" w:hAnsi="Arial" w:cs="Arial"/>
          <w:sz w:val="20"/>
          <w:szCs w:val="20"/>
        </w:rPr>
        <w:t xml:space="preserve">, </w:t>
      </w:r>
      <w:r w:rsidRPr="00BC370B">
        <w:rPr>
          <w:rFonts w:ascii="Arial" w:hAnsi="Arial" w:cs="Arial"/>
          <w:sz w:val="20"/>
          <w:szCs w:val="20"/>
        </w:rPr>
        <w:t>τις αιτήσεις των υποψηφίων</w:t>
      </w:r>
      <w:r w:rsidR="00C93D1A">
        <w:rPr>
          <w:rFonts w:ascii="Arial" w:hAnsi="Arial" w:cs="Arial"/>
          <w:sz w:val="20"/>
          <w:szCs w:val="20"/>
        </w:rPr>
        <w:t xml:space="preserve"> </w:t>
      </w:r>
      <w:r w:rsidR="00C93D1A" w:rsidRPr="00BC370B">
        <w:rPr>
          <w:rFonts w:ascii="Arial" w:hAnsi="Arial" w:cs="Arial"/>
          <w:sz w:val="20"/>
          <w:szCs w:val="20"/>
        </w:rPr>
        <w:t>και τα επισυναπτόμενα σε αυτά δικαιολογητικά</w:t>
      </w:r>
      <w:r w:rsidR="00C93D1A">
        <w:rPr>
          <w:rFonts w:ascii="Arial" w:hAnsi="Arial" w:cs="Arial"/>
          <w:sz w:val="20"/>
          <w:szCs w:val="20"/>
        </w:rPr>
        <w:t>:</w:t>
      </w:r>
      <w:r w:rsidRPr="00BC370B">
        <w:rPr>
          <w:rFonts w:ascii="Arial" w:hAnsi="Arial" w:cs="Arial"/>
          <w:sz w:val="20"/>
          <w:szCs w:val="20"/>
        </w:rPr>
        <w:t xml:space="preserve"> </w:t>
      </w:r>
    </w:p>
    <w:p w:rsidR="006012B6" w:rsidRPr="00BC370B" w:rsidRDefault="006012B6" w:rsidP="006012B6">
      <w:pPr>
        <w:pStyle w:val="20"/>
        <w:spacing w:line="240" w:lineRule="auto"/>
        <w:rPr>
          <w:rFonts w:ascii="Arial" w:hAnsi="Arial" w:cs="Arial"/>
          <w:sz w:val="20"/>
          <w:szCs w:val="20"/>
        </w:rPr>
      </w:pPr>
    </w:p>
    <w:p w:rsidR="006012B6" w:rsidRDefault="006012B6" w:rsidP="006012B6">
      <w:pPr>
        <w:pStyle w:val="2"/>
        <w:rPr>
          <w:rFonts w:ascii="Arial" w:hAnsi="Arial" w:cs="Arial"/>
          <w:sz w:val="20"/>
          <w:szCs w:val="20"/>
        </w:rPr>
      </w:pPr>
      <w:r w:rsidRPr="00BC370B">
        <w:rPr>
          <w:rFonts w:ascii="Arial" w:hAnsi="Arial" w:cs="Arial"/>
          <w:sz w:val="20"/>
          <w:szCs w:val="20"/>
        </w:rPr>
        <w:t xml:space="preserve">ΚΑΤΑΡΤΙΖΟΥΝ </w:t>
      </w:r>
      <w:r w:rsidR="00D47FE9">
        <w:rPr>
          <w:rFonts w:ascii="Arial" w:hAnsi="Arial" w:cs="Arial"/>
          <w:sz w:val="20"/>
          <w:szCs w:val="20"/>
        </w:rPr>
        <w:t xml:space="preserve">ΕΚ ΝΕΟΥ </w:t>
      </w:r>
      <w:r w:rsidRPr="00BC370B">
        <w:rPr>
          <w:rFonts w:ascii="Arial" w:hAnsi="Arial" w:cs="Arial"/>
          <w:sz w:val="20"/>
          <w:szCs w:val="20"/>
        </w:rPr>
        <w:t>ΤΟΥΣ ΠΑΡΑΚΑΤΩ ΠΙΝΑΚΕΣ</w:t>
      </w:r>
    </w:p>
    <w:p w:rsidR="009C34F4" w:rsidRDefault="009C34F4" w:rsidP="009C34F4"/>
    <w:p w:rsidR="009C34F4" w:rsidRDefault="009C34F4" w:rsidP="009C34F4"/>
    <w:p w:rsidR="009C34F4" w:rsidRDefault="009C34F4" w:rsidP="009C34F4"/>
    <w:p w:rsidR="009C34F4" w:rsidRDefault="009C34F4" w:rsidP="009C34F4"/>
    <w:p w:rsidR="009C34F4" w:rsidRDefault="009C34F4" w:rsidP="009C34F4"/>
    <w:p w:rsidR="009C34F4" w:rsidRDefault="009C34F4" w:rsidP="009C34F4"/>
    <w:p w:rsidR="003F0B01" w:rsidRDefault="009C34F4" w:rsidP="009C34F4">
      <w:pPr>
        <w:rPr>
          <w:rFonts w:ascii="Arial Greek" w:hAnsi="Arial Greek" w:cs="Arial Greek"/>
          <w:color w:val="000000"/>
          <w:sz w:val="18"/>
          <w:szCs w:val="18"/>
        </w:rPr>
      </w:pPr>
      <w:r>
        <w:rPr>
          <w:rFonts w:ascii="Arial Greek" w:hAnsi="Arial Greek" w:cs="Arial Greek"/>
          <w:color w:val="000000"/>
          <w:sz w:val="18"/>
          <w:szCs w:val="18"/>
        </w:rPr>
        <w:t> </w:t>
      </w:r>
    </w:p>
    <w:tbl>
      <w:tblPr>
        <w:tblW w:w="17153" w:type="dxa"/>
        <w:tblInd w:w="108" w:type="dxa"/>
        <w:tblLook w:val="04A0"/>
      </w:tblPr>
      <w:tblGrid>
        <w:gridCol w:w="435"/>
        <w:gridCol w:w="1180"/>
        <w:gridCol w:w="900"/>
        <w:gridCol w:w="780"/>
        <w:gridCol w:w="1167"/>
        <w:gridCol w:w="640"/>
        <w:gridCol w:w="480"/>
        <w:gridCol w:w="640"/>
        <w:gridCol w:w="640"/>
        <w:gridCol w:w="640"/>
        <w:gridCol w:w="640"/>
        <w:gridCol w:w="607"/>
        <w:gridCol w:w="640"/>
        <w:gridCol w:w="660"/>
        <w:gridCol w:w="625"/>
        <w:gridCol w:w="3426"/>
        <w:gridCol w:w="625"/>
        <w:gridCol w:w="640"/>
        <w:gridCol w:w="521"/>
        <w:gridCol w:w="828"/>
        <w:gridCol w:w="439"/>
      </w:tblGrid>
      <w:tr w:rsidR="003F0B01" w:rsidTr="00890F66">
        <w:trPr>
          <w:trHeight w:val="27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FF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5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0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sz w:val="20"/>
                <w:szCs w:val="20"/>
              </w:rPr>
              <w:t>Φορέας : Δήμος Παρανεστίου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16"/>
                <w:szCs w:val="16"/>
              </w:rPr>
              <w:t xml:space="preserve"> ΠΡΟΣΛΗΨΗ ΠΡΟΣΩΠΙΚΟΥ ΜΕ ΣΥΜΒΑΣΗ ΟΡΙΣΜΕΝΟΥ ΧΡΟΝΟΥ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Greek" w:hAnsi="Arial Greek" w:cs="Arial Greek"/>
                <w:b/>
                <w:bCs/>
                <w:sz w:val="20"/>
                <w:szCs w:val="20"/>
                <w:u w:val="single"/>
              </w:rPr>
              <w:t>Αν</w:t>
            </w:r>
            <w:r>
              <w:rPr>
                <w:rFonts w:ascii="Arial Greek" w:hAnsi="Arial Greek" w:cs="Arial Greek"/>
                <w:b/>
                <w:bCs/>
                <w:sz w:val="16"/>
                <w:szCs w:val="16"/>
                <w:u w:val="single"/>
              </w:rPr>
              <w:t>ακοίνωση 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40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 xml:space="preserve">Υπηρεσία :  Γραφείο Προσωπικού                                           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ΠΙΝΑΚΑΣ ΚΑΤΑΤΑΞΗΣ &amp; ΒΑΘΜΟΛΟΓΙΑΣ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 xml:space="preserve"> Σ.Ο.Χ. :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1/2023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402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 xml:space="preserve">Έδρα Υπηρεσίας : 66035 </w:t>
            </w:r>
            <w:proofErr w:type="spellStart"/>
            <w:r>
              <w:rPr>
                <w:rFonts w:ascii="Arial Greek" w:hAnsi="Arial Greek" w:cs="Arial Greek"/>
                <w:sz w:val="20"/>
                <w:szCs w:val="20"/>
              </w:rPr>
              <w:t>Παρανέστι</w:t>
            </w:r>
            <w:proofErr w:type="spellEnd"/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ΥΠΟΨΗΦΙΩΝ ΚΑΤΗΓΟΡΙΑΣ ΠΕ  ή ΤΕ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(ΑΝΑΡΙΘΜΗΘΕΙΣΑ ΑΠΌ ΣΟΧ 1/2022)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40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Διάρκεια Σύμβασης :  ΕΩΣ 30-9-2023</w:t>
            </w:r>
          </w:p>
        </w:tc>
        <w:tc>
          <w:tcPr>
            <w:tcW w:w="492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ΚΩΔΙΚΟΣ ΘΕΣΗΣ : 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Ειδικότητα :  ΚΟΙΝΩΝΙΚΩΝ ΛΕΙΤΟΥΡΓΩΝ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3F0B01" w:rsidTr="00890F66">
        <w:trPr>
          <w:trHeight w:val="2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t>Α.Μ.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t>ΕΠΩΝΥΜΟ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t>ΟΝΟΜΑ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t>ΟΝΟΜΑ ΠΑΤΡΟΣ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t>ΑΡΙΘΜ.</w:t>
            </w:r>
            <w: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  <w:br/>
              <w:t xml:space="preserve"> ΤΑΥΤΟΤ.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 xml:space="preserve"> ΕΝΤΟΠΙΟΤΗΤΑ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ΚΥΡΙΑ ΠΡΟΣΟΝΤΑ(1) / ΣΕΙΡΑ ΕΠΙΚΟΥΡΙΑΣ</w:t>
            </w:r>
          </w:p>
        </w:tc>
        <w:tc>
          <w:tcPr>
            <w:tcW w:w="31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ΚΡΙΤΗΡΙΑ</w:t>
            </w:r>
          </w:p>
        </w:tc>
        <w:tc>
          <w:tcPr>
            <w:tcW w:w="59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sz w:val="20"/>
                <w:szCs w:val="20"/>
              </w:rPr>
              <w:t>ΒΑΘΜΟΛΟΓΙΑ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FF0000"/>
                <w:sz w:val="14"/>
                <w:szCs w:val="14"/>
              </w:rPr>
              <w:t>sort</w:t>
            </w:r>
            <w:proofErr w:type="spellEnd"/>
            <w:r>
              <w:rPr>
                <w:rFonts w:ascii="Arial Greek" w:hAnsi="Arial Greek" w:cs="Arial Greek"/>
                <w:sz w:val="14"/>
                <w:szCs w:val="14"/>
              </w:rPr>
              <w:t xml:space="preserve"> ΚΥΡΙΟΣ η ΕΠΙΚΟΥΡΙΚΟΣ ΠΙΝΑΚΑΣ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FF0000"/>
                <w:sz w:val="14"/>
                <w:szCs w:val="14"/>
              </w:rPr>
              <w:t>sort</w:t>
            </w:r>
            <w:proofErr w:type="spellEnd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 xml:space="preserve">  ΕΝΤΟΠΙΟΤΗΤΑ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sort</w:t>
            </w:r>
            <w:proofErr w:type="spellEnd"/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 xml:space="preserve"> ΣΥΝΟΛΟ ΜΟΝΑΔΩΝ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99"/>
            <w:noWrap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Σειρά Κατάταξης</w:t>
            </w:r>
          </w:p>
        </w:tc>
      </w:tr>
      <w:tr w:rsidR="003F0B01" w:rsidTr="00890F66">
        <w:trPr>
          <w:trHeight w:val="165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ΧΡΟΝΟΣ ΑΝΕΡΓΙΑΣ</w:t>
            </w: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br/>
              <w:t>(σε μήνες)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ΑΝΗΛΙΚΑ ή ΕΝΗΛΙΚΑ ΠΡΟΣΤΑΤΕΥΟΜΕΝΑ ΤΕΚΝΑ (</w:t>
            </w:r>
            <w:proofErr w:type="spellStart"/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αριθμ</w:t>
            </w:r>
            <w:proofErr w:type="spellEnd"/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 xml:space="preserve">. τέκνων)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ΑΓΑΜΟΣ, ΔΙΑΖΕΥΓΜΕΝΟΣ</w:t>
            </w: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br/>
              <w:t xml:space="preserve"> ¨η ΕΝ ΧΗΡΕΙΑ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ΑΝΑΠΗΡΙΑ 50% ΚΑΙ ΑΝΩ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  <w:t>ΕΜΠΕΙΡΙΑ (σε μήνες)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>ΜΟΝΑΔΕΣ</w:t>
            </w: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(1)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>ΜΟΝΑΔΕΣ</w:t>
            </w: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 xml:space="preserve"> (2)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>ΜΟΝΑΔΕΣ</w:t>
            </w: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 xml:space="preserve"> (3)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>ΜΟΝΑΔΕΣ</w:t>
            </w: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 xml:space="preserve"> (4)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t>ΜΟΝΑΔΕΣ</w:t>
            </w:r>
            <w: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  <w:br/>
            </w: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 xml:space="preserve"> (5)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3F0B01" w:rsidTr="00890F66">
        <w:trPr>
          <w:trHeight w:val="255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3366FF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(1)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(4)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Greek" w:hAnsi="Arial Greek" w:cs="Arial Greek"/>
                <w:b/>
                <w:bCs/>
                <w:color w:val="0000FF"/>
                <w:sz w:val="20"/>
                <w:szCs w:val="20"/>
              </w:rPr>
              <w:t>(5)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color w:val="FF0000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F0B01" w:rsidRDefault="003F0B01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ΑΜ130213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ΑΒ917243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Χ317171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ΑΖ393234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ΑΕ900565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5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ΑΒ132954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ΑΗ885595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7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ΑΕ643642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8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ΑΖ885640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9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ΑΝ413316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10</w:t>
            </w:r>
          </w:p>
        </w:tc>
      </w:tr>
      <w:tr w:rsidR="00890F66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F66" w:rsidRDefault="00890F66" w:rsidP="00330DFB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F66" w:rsidRDefault="00890F66" w:rsidP="00330DFB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F66" w:rsidRDefault="00890F66" w:rsidP="00330DFB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ΑΒ133287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66" w:rsidRDefault="00890F66" w:rsidP="00330DFB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11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ΑΕ404942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890F66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12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ΑΖ889091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13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ΑΕ401336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14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ΑΙ401665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15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ΑΙ090795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16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ΑΗ391367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17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ΑΖ887356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18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ΑΗ390152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19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ΑΖ890233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20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ΑΗ393019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21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ΑΟ266854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Ναι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22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ΑΗ311916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23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ΑΕ412641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24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ΑΙ750055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25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ΑΕ961908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26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Χ389739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27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ΑΝ405144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28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ΑΙ348479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29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ΑΝ2135438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30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ΑΖ671602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31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ΑΝ965417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32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ΑΝ435786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14"/>
                <w:szCs w:val="14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18"/>
                <w:szCs w:val="18"/>
              </w:rPr>
            </w:pPr>
            <w:r>
              <w:rPr>
                <w:rFonts w:ascii="Arial Greek" w:hAnsi="Arial Greek" w:cs="Arial Greek"/>
                <w:color w:val="000000"/>
                <w:sz w:val="18"/>
                <w:szCs w:val="18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33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ΑΚ399689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34</w:t>
            </w:r>
          </w:p>
        </w:tc>
      </w:tr>
      <w:tr w:rsidR="003F0B01" w:rsidTr="00890F6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ΑΡ585114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Οχι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right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01" w:rsidRDefault="003F0B01">
            <w:pPr>
              <w:jc w:val="center"/>
              <w:rPr>
                <w:rFonts w:ascii="Arial Greek" w:hAnsi="Arial Greek" w:cs="Arial Greek"/>
                <w:color w:val="000000"/>
                <w:sz w:val="20"/>
                <w:szCs w:val="20"/>
              </w:rPr>
            </w:pPr>
            <w:r>
              <w:rPr>
                <w:rFonts w:ascii="Arial Greek" w:hAnsi="Arial Greek" w:cs="Arial Greek"/>
                <w:color w:val="000000"/>
                <w:sz w:val="20"/>
                <w:szCs w:val="20"/>
              </w:rPr>
              <w:t>35</w:t>
            </w:r>
          </w:p>
        </w:tc>
      </w:tr>
    </w:tbl>
    <w:p w:rsidR="009C34F4" w:rsidRDefault="009C34F4" w:rsidP="009C34F4">
      <w:pPr>
        <w:rPr>
          <w:rFonts w:ascii="Arial Greek" w:hAnsi="Arial Greek" w:cs="Arial Greek"/>
          <w:color w:val="000000"/>
          <w:sz w:val="18"/>
          <w:szCs w:val="18"/>
        </w:rPr>
      </w:pPr>
    </w:p>
    <w:p w:rsidR="009C34F4" w:rsidRPr="009D446D" w:rsidRDefault="009C34F4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9C34F4" w:rsidRPr="009D446D" w:rsidRDefault="009C34F4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9C34F4" w:rsidRPr="009D446D" w:rsidRDefault="009C34F4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9C34F4" w:rsidRPr="009D446D" w:rsidRDefault="009C34F4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9C34F4" w:rsidRPr="009D446D" w:rsidRDefault="009C34F4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9C34F4" w:rsidRPr="009D446D" w:rsidRDefault="009C34F4" w:rsidP="009C34F4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247ECF" w:rsidRPr="009D446D" w:rsidRDefault="00247ECF" w:rsidP="00247ECF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247ECF" w:rsidRPr="009D446D" w:rsidRDefault="00247ECF" w:rsidP="00247ECF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BC370B" w:rsidRPr="009D446D" w:rsidRDefault="00BC370B" w:rsidP="008B22AA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BC370B" w:rsidRPr="009D446D" w:rsidRDefault="00BC370B" w:rsidP="008B22AA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</w:p>
    <w:p w:rsidR="00311C66" w:rsidRPr="009D446D" w:rsidRDefault="00311C66" w:rsidP="00311C66">
      <w:pPr>
        <w:rPr>
          <w:rFonts w:ascii="Arial Greek" w:hAnsi="Arial Greek" w:cs="Arial Greek"/>
          <w:b/>
          <w:bCs/>
          <w:color w:val="0000FF"/>
          <w:sz w:val="20"/>
          <w:szCs w:val="20"/>
        </w:rPr>
      </w:pPr>
      <w:r w:rsidRPr="009D446D">
        <w:rPr>
          <w:rFonts w:ascii="Arial Greek" w:hAnsi="Arial Greek" w:cs="Arial Greek"/>
          <w:b/>
          <w:bCs/>
          <w:color w:val="0000FF"/>
          <w:sz w:val="20"/>
          <w:szCs w:val="20"/>
        </w:rPr>
        <w:tab/>
      </w:r>
      <w:r w:rsidRPr="009D446D">
        <w:rPr>
          <w:rFonts w:ascii="Arial Greek" w:hAnsi="Arial Greek" w:cs="Arial Greek"/>
          <w:b/>
          <w:bCs/>
          <w:color w:val="0000FF"/>
          <w:sz w:val="20"/>
          <w:szCs w:val="20"/>
        </w:rPr>
        <w:tab/>
        <w:t xml:space="preserve">                      </w:t>
      </w: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CA61AE" w:rsidRPr="009D446D" w:rsidRDefault="00CA61AE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1052F0">
      <w:pPr>
        <w:pStyle w:val="a4"/>
        <w:rPr>
          <w:rFonts w:ascii="Arial Greek" w:hAnsi="Arial Greek" w:cs="Arial Greek"/>
          <w:color w:val="0000FF"/>
          <w:sz w:val="20"/>
          <w:szCs w:val="20"/>
        </w:rPr>
      </w:pPr>
    </w:p>
    <w:p w:rsidR="001768CB" w:rsidRPr="009D446D" w:rsidRDefault="001768CB" w:rsidP="00311C66">
      <w:pPr>
        <w:pStyle w:val="a4"/>
        <w:jc w:val="center"/>
        <w:rPr>
          <w:rFonts w:ascii="Arial Greek" w:hAnsi="Arial Greek" w:cs="Arial Greek"/>
          <w:color w:val="0000FF"/>
          <w:sz w:val="20"/>
          <w:szCs w:val="20"/>
        </w:rPr>
      </w:pPr>
    </w:p>
    <w:p w:rsidR="001768CB" w:rsidRDefault="001768CB" w:rsidP="00311C66">
      <w:pPr>
        <w:pStyle w:val="a4"/>
        <w:jc w:val="center"/>
        <w:rPr>
          <w:b w:val="0"/>
        </w:rPr>
      </w:pPr>
    </w:p>
    <w:p w:rsidR="00311C66" w:rsidRPr="00CA63DE" w:rsidRDefault="00311C66" w:rsidP="00311C66">
      <w:pPr>
        <w:pStyle w:val="a4"/>
        <w:jc w:val="center"/>
      </w:pPr>
      <w:r w:rsidRPr="00CA63DE">
        <w:t xml:space="preserve">ΠΙΝΑΚΑΣ ΕΠΙΤΥΧΟΝΤΩΝ ΥΠΟΨΗΦΙΩΝ </w:t>
      </w:r>
    </w:p>
    <w:p w:rsidR="00311C66" w:rsidRPr="00CA63DE" w:rsidRDefault="00311C66" w:rsidP="00311C66">
      <w:pPr>
        <w:pStyle w:val="a4"/>
        <w:jc w:val="center"/>
        <w:rPr>
          <w:sz w:val="28"/>
        </w:rPr>
      </w:pPr>
      <w:r w:rsidRPr="00CA63DE">
        <w:lastRenderedPageBreak/>
        <w:t>ΓΙΑ ΤΗΝ ΠΡΟΣΛΗΨΗ ΠΕ Ή ΤΕ ΚΟΙΝΩΝΙΚΟΥ ΛΕΙΤΟΥΡΓΟΥ ΣΥΜΦΩΝΑ ΜΕ ΤΗΝ ΠΡΟΚΗΡΥΞΗ ΣΟΧ 1/2023</w:t>
      </w:r>
      <w:r w:rsidRPr="00CA63DE">
        <w:rPr>
          <w:sz w:val="28"/>
        </w:rPr>
        <w:t>.</w:t>
      </w:r>
    </w:p>
    <w:p w:rsidR="00311C66" w:rsidRDefault="00311C66" w:rsidP="00311C66">
      <w:pPr>
        <w:pStyle w:val="30"/>
        <w:rPr>
          <w:b/>
        </w:rPr>
      </w:pPr>
      <w:r w:rsidRPr="002F7720">
        <w:tab/>
      </w:r>
      <w:r w:rsidRPr="002F7720">
        <w:tab/>
      </w:r>
      <w:r w:rsidRPr="002F7720">
        <w:tab/>
      </w:r>
      <w:r w:rsidRPr="002F7720">
        <w:tab/>
      </w:r>
      <w:r w:rsidRPr="002F7720">
        <w:tab/>
      </w:r>
      <w:r>
        <w:rPr>
          <w:b/>
        </w:rPr>
        <w:t xml:space="preserve">      </w:t>
      </w:r>
    </w:p>
    <w:p w:rsidR="00311C66" w:rsidRPr="00962BBD" w:rsidRDefault="00311C66" w:rsidP="00311C66">
      <w:pPr>
        <w:pStyle w:val="30"/>
        <w:rPr>
          <w:b/>
        </w:rPr>
      </w:pPr>
      <w:r w:rsidRPr="00962BBD">
        <w:rPr>
          <w:b/>
        </w:rPr>
        <w:t xml:space="preserve">  </w:t>
      </w:r>
    </w:p>
    <w:tbl>
      <w:tblPr>
        <w:tblStyle w:val="ad"/>
        <w:tblW w:w="0" w:type="auto"/>
        <w:jc w:val="center"/>
        <w:tblInd w:w="1809" w:type="dxa"/>
        <w:tblLook w:val="04A0"/>
      </w:tblPr>
      <w:tblGrid>
        <w:gridCol w:w="851"/>
        <w:gridCol w:w="3827"/>
      </w:tblGrid>
      <w:tr w:rsidR="00311C66" w:rsidTr="00311C66">
        <w:trPr>
          <w:trHeight w:val="497"/>
          <w:jc w:val="center"/>
        </w:trPr>
        <w:tc>
          <w:tcPr>
            <w:tcW w:w="851" w:type="dxa"/>
          </w:tcPr>
          <w:p w:rsidR="00311C66" w:rsidRPr="00962BBD" w:rsidRDefault="00311C66" w:rsidP="009C34F4">
            <w:pPr>
              <w:pStyle w:val="30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827" w:type="dxa"/>
          </w:tcPr>
          <w:p w:rsidR="00311C66" w:rsidRPr="00962BBD" w:rsidRDefault="00311C66" w:rsidP="009C34F4">
            <w:pPr>
              <w:pStyle w:val="30"/>
              <w:rPr>
                <w:b/>
              </w:rPr>
            </w:pPr>
            <w:r>
              <w:rPr>
                <w:b/>
              </w:rPr>
              <w:t>ΑΡΙΘΜΟΣ ΤΑΥΤΟΤΗΤΑΣ</w:t>
            </w:r>
          </w:p>
        </w:tc>
      </w:tr>
      <w:tr w:rsidR="00311C66" w:rsidRPr="00962BBD" w:rsidTr="00311C66">
        <w:trPr>
          <w:trHeight w:val="419"/>
          <w:jc w:val="center"/>
        </w:trPr>
        <w:tc>
          <w:tcPr>
            <w:tcW w:w="851" w:type="dxa"/>
          </w:tcPr>
          <w:p w:rsidR="00311C66" w:rsidRPr="00962BBD" w:rsidRDefault="00311C66" w:rsidP="009C34F4">
            <w:pPr>
              <w:pStyle w:val="30"/>
            </w:pPr>
            <w:r w:rsidRPr="00962BBD">
              <w:t>1</w:t>
            </w:r>
            <w:r>
              <w:t>.</w:t>
            </w:r>
          </w:p>
        </w:tc>
        <w:tc>
          <w:tcPr>
            <w:tcW w:w="3827" w:type="dxa"/>
          </w:tcPr>
          <w:p w:rsidR="00311C66" w:rsidRPr="00962BBD" w:rsidRDefault="00311C66" w:rsidP="009C34F4">
            <w:pPr>
              <w:pStyle w:val="30"/>
            </w:pPr>
            <w:r w:rsidRPr="00962BBD">
              <w:t>ΑΜ</w:t>
            </w:r>
            <w:r>
              <w:t xml:space="preserve"> </w:t>
            </w:r>
            <w:r w:rsidRPr="00962BBD">
              <w:t>130213</w:t>
            </w:r>
          </w:p>
        </w:tc>
      </w:tr>
    </w:tbl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311C66" w:rsidRDefault="00311C66" w:rsidP="00311C66">
      <w:pPr>
        <w:pStyle w:val="a4"/>
        <w:jc w:val="center"/>
      </w:pPr>
      <w:r>
        <w:t xml:space="preserve">ΠΙΝΑΚΑΣ ΑΠΟΚΛΕΙΣΘΕΝΤΩΝ ΥΠΟΨΗΦΙΩΝ </w:t>
      </w:r>
    </w:p>
    <w:p w:rsidR="00311C66" w:rsidRDefault="00311C66" w:rsidP="00311C66">
      <w:pPr>
        <w:pStyle w:val="a4"/>
        <w:jc w:val="center"/>
        <w:rPr>
          <w:sz w:val="28"/>
        </w:rPr>
      </w:pPr>
      <w:r>
        <w:t>ΓΙΑ ΤΗΝ ΠΡΟΣΛΗΨΗ ΠΕ ή ΤΕ ΚΟΙΝΩΝΙΚΩΝ ΛΕΙΤΟΥΡΓΩΝ ΣΥΜΦΩΝΑ ΜΕ ΤΗΝ ΠΡΟΚΗΡΥΞΗ ΣΟΧ 1/2023</w:t>
      </w:r>
    </w:p>
    <w:p w:rsidR="00311C66" w:rsidRDefault="00311C66" w:rsidP="00311C66">
      <w:pPr>
        <w:pStyle w:val="30"/>
        <w:rPr>
          <w:b/>
        </w:rPr>
      </w:pPr>
      <w:r w:rsidRPr="002F7720">
        <w:tab/>
      </w:r>
      <w:r w:rsidRPr="002F7720">
        <w:tab/>
      </w:r>
      <w:r w:rsidRPr="002F7720">
        <w:tab/>
      </w:r>
      <w:r w:rsidRPr="002F7720">
        <w:tab/>
      </w:r>
      <w:r w:rsidRPr="002F7720">
        <w:tab/>
      </w:r>
      <w:r w:rsidRPr="002F7720">
        <w:tab/>
      </w:r>
      <w:r w:rsidRPr="002F7720">
        <w:tab/>
      </w:r>
      <w:r>
        <w:rPr>
          <w:b/>
        </w:rPr>
        <w:t xml:space="preserve">      </w:t>
      </w:r>
    </w:p>
    <w:p w:rsidR="00311C66" w:rsidRPr="009D044C" w:rsidRDefault="00311C66" w:rsidP="00311C66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311C66" w:rsidRPr="00C8639F" w:rsidRDefault="00311C66" w:rsidP="00311C66">
      <w:pPr>
        <w:pStyle w:val="30"/>
        <w:rPr>
          <w:b/>
        </w:rPr>
      </w:pPr>
      <w:r w:rsidRPr="00C8639F">
        <w:rPr>
          <w:b/>
        </w:rPr>
        <w:t xml:space="preserve">  </w:t>
      </w:r>
    </w:p>
    <w:tbl>
      <w:tblPr>
        <w:tblStyle w:val="ad"/>
        <w:tblW w:w="0" w:type="auto"/>
        <w:jc w:val="center"/>
        <w:tblInd w:w="1809" w:type="dxa"/>
        <w:tblLook w:val="04A0"/>
      </w:tblPr>
      <w:tblGrid>
        <w:gridCol w:w="851"/>
        <w:gridCol w:w="3827"/>
      </w:tblGrid>
      <w:tr w:rsidR="00311C66" w:rsidTr="00311C66">
        <w:trPr>
          <w:trHeight w:val="497"/>
          <w:jc w:val="center"/>
        </w:trPr>
        <w:tc>
          <w:tcPr>
            <w:tcW w:w="851" w:type="dxa"/>
          </w:tcPr>
          <w:p w:rsidR="00311C66" w:rsidRPr="00962BBD" w:rsidRDefault="00311C66" w:rsidP="009C34F4">
            <w:pPr>
              <w:pStyle w:val="30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827" w:type="dxa"/>
          </w:tcPr>
          <w:p w:rsidR="00311C66" w:rsidRPr="00962BBD" w:rsidRDefault="00311C66" w:rsidP="009C34F4">
            <w:pPr>
              <w:pStyle w:val="30"/>
              <w:rPr>
                <w:b/>
              </w:rPr>
            </w:pPr>
            <w:r>
              <w:rPr>
                <w:b/>
              </w:rPr>
              <w:t>ΑΡΙΘΜΟΣ ΤΑΥΤΟΤΗΤΑΣ</w:t>
            </w:r>
          </w:p>
        </w:tc>
      </w:tr>
      <w:tr w:rsidR="00311C66" w:rsidRPr="00962BBD" w:rsidTr="00311C66">
        <w:trPr>
          <w:trHeight w:val="419"/>
          <w:jc w:val="center"/>
        </w:trPr>
        <w:tc>
          <w:tcPr>
            <w:tcW w:w="851" w:type="dxa"/>
          </w:tcPr>
          <w:p w:rsidR="00311C66" w:rsidRPr="00962BBD" w:rsidRDefault="00311C66" w:rsidP="009C34F4">
            <w:pPr>
              <w:pStyle w:val="30"/>
            </w:pPr>
          </w:p>
        </w:tc>
        <w:tc>
          <w:tcPr>
            <w:tcW w:w="3827" w:type="dxa"/>
          </w:tcPr>
          <w:p w:rsidR="00311C66" w:rsidRPr="00962BBD" w:rsidRDefault="00311C66" w:rsidP="009C34F4">
            <w:pPr>
              <w:pStyle w:val="30"/>
            </w:pPr>
            <w:r>
              <w:t>ΟΥΔΕΙΣ</w:t>
            </w:r>
          </w:p>
        </w:tc>
      </w:tr>
    </w:tbl>
    <w:p w:rsidR="007E12DD" w:rsidRPr="00016B6B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BC370B" w:rsidRPr="00016B6B" w:rsidRDefault="00BC370B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Pr="00D47FE9" w:rsidRDefault="00D47FE9" w:rsidP="008B22AA">
      <w:pPr>
        <w:rPr>
          <w:rFonts w:ascii="Arial" w:hAnsi="Arial" w:cs="Arial"/>
          <w:b/>
          <w:sz w:val="20"/>
          <w:szCs w:val="20"/>
          <w:u w:val="single"/>
        </w:rPr>
      </w:pPr>
      <w:r w:rsidRPr="00D47FE9">
        <w:rPr>
          <w:b/>
          <w:u w:val="single"/>
        </w:rPr>
        <w:t>Κατά των, εκ νέου καταρτιζόμενων Πινάκων, επιτρέπεται στους ενδιαφερόμενους η άσκηση ένστασης, μέσα σε αποκλειστική προθεσμία δέκα (10) ημερών (υπολογιζόμενες ημερολογιακά), η οποία αρχίζει από την επόμενη ημέρα της ανάρτησής τους στο διαδικτυακό μας τόπο.</w:t>
      </w: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7E12DD" w:rsidRPr="00016B6B" w:rsidRDefault="007E12DD" w:rsidP="008B22AA">
      <w:pPr>
        <w:rPr>
          <w:rFonts w:ascii="Arial" w:hAnsi="Arial" w:cs="Arial"/>
          <w:b/>
          <w:sz w:val="20"/>
          <w:szCs w:val="20"/>
          <w:u w:val="single"/>
        </w:rPr>
      </w:pPr>
    </w:p>
    <w:p w:rsidR="00C74B1B" w:rsidRPr="00BC370B" w:rsidRDefault="00C74B1B" w:rsidP="00C74B1B">
      <w:pPr>
        <w:jc w:val="both"/>
        <w:rPr>
          <w:rFonts w:ascii="Arial" w:hAnsi="Arial" w:cs="Arial"/>
          <w:sz w:val="20"/>
          <w:szCs w:val="20"/>
        </w:rPr>
      </w:pPr>
      <w:r w:rsidRPr="00BC370B">
        <w:rPr>
          <w:rFonts w:ascii="Arial" w:hAnsi="Arial" w:cs="Arial"/>
          <w:sz w:val="20"/>
          <w:szCs w:val="20"/>
        </w:rPr>
        <w:t xml:space="preserve">Το πρακτικό αυτό αφού αναγνώσθηκε υπογράφηκε ως ακολούθως από τα μέλη της επιτροπής προσωπικού. </w:t>
      </w: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C74B1B" w:rsidRDefault="00C74B1B" w:rsidP="00C74B1B">
      <w:pPr>
        <w:pStyle w:val="ac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Ευθυμιάδης Γεώργιος </w:t>
      </w:r>
      <w:r w:rsidRPr="00C74B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4B1B">
        <w:rPr>
          <w:rFonts w:ascii="Arial" w:hAnsi="Arial" w:cs="Arial"/>
          <w:b/>
          <w:bCs/>
          <w:sz w:val="20"/>
          <w:szCs w:val="20"/>
        </w:rPr>
        <w:tab/>
      </w:r>
      <w:r w:rsidRPr="00C74B1B">
        <w:rPr>
          <w:rFonts w:ascii="Arial" w:hAnsi="Arial" w:cs="Arial"/>
          <w:b/>
          <w:bCs/>
          <w:sz w:val="20"/>
          <w:szCs w:val="20"/>
        </w:rPr>
        <w:tab/>
        <w:t xml:space="preserve"> Πρόεδρος (ονοματεπώνυμο- υπογραφή) </w:t>
      </w:r>
      <w:r w:rsidR="00B35D8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</w:t>
      </w:r>
      <w:r w:rsidR="00832D85">
        <w:rPr>
          <w:rFonts w:ascii="Arial" w:hAnsi="Arial" w:cs="Arial"/>
          <w:b/>
          <w:bCs/>
          <w:sz w:val="20"/>
          <w:szCs w:val="20"/>
        </w:rPr>
        <w:t xml:space="preserve">                               Η</w:t>
      </w:r>
      <w:r w:rsidR="00B35D84">
        <w:rPr>
          <w:rFonts w:ascii="Arial" w:hAnsi="Arial" w:cs="Arial"/>
          <w:b/>
          <w:bCs/>
          <w:sz w:val="20"/>
          <w:szCs w:val="20"/>
        </w:rPr>
        <w:t xml:space="preserve"> Γραμματέας</w:t>
      </w: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C74B1B" w:rsidRDefault="00832D85" w:rsidP="00C74B1B">
      <w:pPr>
        <w:pStyle w:val="ac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Κοτζαγιαννίδου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Δέσποινα</w:t>
      </w:r>
      <w:r w:rsidR="00C74B1B">
        <w:rPr>
          <w:rFonts w:ascii="Arial" w:hAnsi="Arial" w:cs="Arial"/>
          <w:b/>
          <w:bCs/>
          <w:sz w:val="20"/>
          <w:szCs w:val="20"/>
        </w:rPr>
        <w:t xml:space="preserve"> </w:t>
      </w:r>
      <w:r w:rsidR="00C74B1B" w:rsidRPr="00C74B1B">
        <w:rPr>
          <w:rFonts w:ascii="Arial" w:hAnsi="Arial" w:cs="Arial"/>
          <w:b/>
          <w:bCs/>
          <w:sz w:val="20"/>
          <w:szCs w:val="20"/>
        </w:rPr>
        <w:tab/>
        <w:t xml:space="preserve">              Μέλος (ονοματεπώνυμο- υπογραφή) </w:t>
      </w:r>
      <w:r w:rsidR="00B35D8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Μαλέζογλου Μάρθα</w:t>
      </w: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BC370B" w:rsidRDefault="00C74B1B" w:rsidP="00C74B1B">
      <w:pPr>
        <w:rPr>
          <w:rFonts w:ascii="Arial" w:hAnsi="Arial" w:cs="Arial"/>
          <w:b/>
          <w:bCs/>
          <w:sz w:val="20"/>
          <w:szCs w:val="20"/>
        </w:rPr>
      </w:pPr>
    </w:p>
    <w:p w:rsidR="00C74B1B" w:rsidRPr="000D27D1" w:rsidRDefault="00C74B1B" w:rsidP="00C74B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32D85" w:rsidRPr="00832D85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BC370B">
        <w:rPr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 w:rsidRPr="00BC370B">
        <w:rPr>
          <w:rFonts w:ascii="Arial" w:hAnsi="Arial" w:cs="Arial"/>
          <w:b/>
          <w:bCs/>
          <w:sz w:val="20"/>
          <w:szCs w:val="20"/>
        </w:rPr>
        <w:t>Καλαϊτζόγλου</w:t>
      </w:r>
      <w:proofErr w:type="spellEnd"/>
      <w:r w:rsidRPr="00BC370B">
        <w:rPr>
          <w:rFonts w:ascii="Arial" w:hAnsi="Arial" w:cs="Arial"/>
          <w:b/>
          <w:bCs/>
          <w:sz w:val="20"/>
          <w:szCs w:val="20"/>
        </w:rPr>
        <w:t xml:space="preserve"> Εμμανουήλ</w:t>
      </w:r>
      <w:r w:rsidRPr="00BC370B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832D85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BC370B">
        <w:rPr>
          <w:rFonts w:ascii="Arial" w:hAnsi="Arial" w:cs="Arial"/>
          <w:b/>
          <w:bCs/>
          <w:sz w:val="20"/>
          <w:szCs w:val="20"/>
        </w:rPr>
        <w:t>Μέλος (ονοματεπώνυμο- υπογραφή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sectPr w:rsidR="00C74B1B" w:rsidRPr="000D27D1" w:rsidSect="007E12DD">
      <w:type w:val="oddPage"/>
      <w:pgSz w:w="23814" w:h="16839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CD" w:rsidRDefault="009013CD">
      <w:r>
        <w:separator/>
      </w:r>
    </w:p>
  </w:endnote>
  <w:endnote w:type="continuationSeparator" w:id="0">
    <w:p w:rsidR="009013CD" w:rsidRDefault="0090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CD" w:rsidRDefault="009013CD">
      <w:r>
        <w:separator/>
      </w:r>
    </w:p>
  </w:footnote>
  <w:footnote w:type="continuationSeparator" w:id="0">
    <w:p w:rsidR="009013CD" w:rsidRDefault="00901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C8F"/>
    <w:multiLevelType w:val="hybridMultilevel"/>
    <w:tmpl w:val="E84E9B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879CF"/>
    <w:multiLevelType w:val="hybridMultilevel"/>
    <w:tmpl w:val="B05E8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03C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B5606A"/>
    <w:multiLevelType w:val="hybridMultilevel"/>
    <w:tmpl w:val="1C2E6D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B6"/>
    <w:rsid w:val="00016B6B"/>
    <w:rsid w:val="00030B1F"/>
    <w:rsid w:val="000561BC"/>
    <w:rsid w:val="0009444E"/>
    <w:rsid w:val="000C0210"/>
    <w:rsid w:val="000D27D1"/>
    <w:rsid w:val="001047A9"/>
    <w:rsid w:val="001052F0"/>
    <w:rsid w:val="00107DED"/>
    <w:rsid w:val="00114847"/>
    <w:rsid w:val="001155D6"/>
    <w:rsid w:val="001768CB"/>
    <w:rsid w:val="0018423A"/>
    <w:rsid w:val="00191438"/>
    <w:rsid w:val="001E5A32"/>
    <w:rsid w:val="001E68F7"/>
    <w:rsid w:val="00203710"/>
    <w:rsid w:val="00205CEA"/>
    <w:rsid w:val="00206478"/>
    <w:rsid w:val="00210343"/>
    <w:rsid w:val="00247ECF"/>
    <w:rsid w:val="00296D9F"/>
    <w:rsid w:val="00297009"/>
    <w:rsid w:val="002A02B8"/>
    <w:rsid w:val="002A1056"/>
    <w:rsid w:val="002B662E"/>
    <w:rsid w:val="002D0F35"/>
    <w:rsid w:val="002D5C8A"/>
    <w:rsid w:val="00311C66"/>
    <w:rsid w:val="0031514C"/>
    <w:rsid w:val="003263AB"/>
    <w:rsid w:val="00327347"/>
    <w:rsid w:val="00330265"/>
    <w:rsid w:val="0035156C"/>
    <w:rsid w:val="0036580D"/>
    <w:rsid w:val="003769FC"/>
    <w:rsid w:val="00381A6D"/>
    <w:rsid w:val="0039270C"/>
    <w:rsid w:val="00396EFE"/>
    <w:rsid w:val="003B57E8"/>
    <w:rsid w:val="003E1178"/>
    <w:rsid w:val="003E19CA"/>
    <w:rsid w:val="003F0B01"/>
    <w:rsid w:val="0040151E"/>
    <w:rsid w:val="00406BA1"/>
    <w:rsid w:val="00412E26"/>
    <w:rsid w:val="004175E1"/>
    <w:rsid w:val="00486566"/>
    <w:rsid w:val="004B00F5"/>
    <w:rsid w:val="004F77FF"/>
    <w:rsid w:val="005144CC"/>
    <w:rsid w:val="00534CF3"/>
    <w:rsid w:val="00551E16"/>
    <w:rsid w:val="005A0613"/>
    <w:rsid w:val="005B458A"/>
    <w:rsid w:val="005B634E"/>
    <w:rsid w:val="005C24D6"/>
    <w:rsid w:val="005D474B"/>
    <w:rsid w:val="006012B6"/>
    <w:rsid w:val="0066249E"/>
    <w:rsid w:val="006824E0"/>
    <w:rsid w:val="00686CD1"/>
    <w:rsid w:val="00694634"/>
    <w:rsid w:val="006E4EAD"/>
    <w:rsid w:val="00751825"/>
    <w:rsid w:val="00763058"/>
    <w:rsid w:val="007A5C0A"/>
    <w:rsid w:val="007A6861"/>
    <w:rsid w:val="007B11D2"/>
    <w:rsid w:val="007B434D"/>
    <w:rsid w:val="007C36FA"/>
    <w:rsid w:val="007E12DD"/>
    <w:rsid w:val="007E36F3"/>
    <w:rsid w:val="008270FF"/>
    <w:rsid w:val="00832D85"/>
    <w:rsid w:val="00841B9A"/>
    <w:rsid w:val="00844F93"/>
    <w:rsid w:val="00857DE1"/>
    <w:rsid w:val="00865666"/>
    <w:rsid w:val="00872F69"/>
    <w:rsid w:val="00880739"/>
    <w:rsid w:val="00890F66"/>
    <w:rsid w:val="00891DBF"/>
    <w:rsid w:val="008A7E56"/>
    <w:rsid w:val="008B22AA"/>
    <w:rsid w:val="008B2B48"/>
    <w:rsid w:val="008D4961"/>
    <w:rsid w:val="008E6B57"/>
    <w:rsid w:val="009013CD"/>
    <w:rsid w:val="00910B97"/>
    <w:rsid w:val="00921BD1"/>
    <w:rsid w:val="0093160F"/>
    <w:rsid w:val="00937951"/>
    <w:rsid w:val="009405C9"/>
    <w:rsid w:val="00945FAB"/>
    <w:rsid w:val="00946B33"/>
    <w:rsid w:val="0095581D"/>
    <w:rsid w:val="009A2E46"/>
    <w:rsid w:val="009B1186"/>
    <w:rsid w:val="009B122D"/>
    <w:rsid w:val="009C34F4"/>
    <w:rsid w:val="009D446D"/>
    <w:rsid w:val="009D4BE6"/>
    <w:rsid w:val="00A61287"/>
    <w:rsid w:val="00A64EBD"/>
    <w:rsid w:val="00A85F4A"/>
    <w:rsid w:val="00AB30E2"/>
    <w:rsid w:val="00AB525A"/>
    <w:rsid w:val="00AF216E"/>
    <w:rsid w:val="00B35300"/>
    <w:rsid w:val="00B35880"/>
    <w:rsid w:val="00B35D84"/>
    <w:rsid w:val="00B75987"/>
    <w:rsid w:val="00B85C8D"/>
    <w:rsid w:val="00B917A2"/>
    <w:rsid w:val="00BB22F6"/>
    <w:rsid w:val="00BB4B7B"/>
    <w:rsid w:val="00BC370B"/>
    <w:rsid w:val="00C01D6B"/>
    <w:rsid w:val="00C45E70"/>
    <w:rsid w:val="00C74B1B"/>
    <w:rsid w:val="00C93D1A"/>
    <w:rsid w:val="00C97032"/>
    <w:rsid w:val="00CA61AE"/>
    <w:rsid w:val="00CA63DE"/>
    <w:rsid w:val="00CD0864"/>
    <w:rsid w:val="00CF6713"/>
    <w:rsid w:val="00CF6EC6"/>
    <w:rsid w:val="00CF7289"/>
    <w:rsid w:val="00D14079"/>
    <w:rsid w:val="00D145A8"/>
    <w:rsid w:val="00D31A3B"/>
    <w:rsid w:val="00D474DB"/>
    <w:rsid w:val="00D47FE9"/>
    <w:rsid w:val="00D57977"/>
    <w:rsid w:val="00D9686E"/>
    <w:rsid w:val="00DD6026"/>
    <w:rsid w:val="00E02B0D"/>
    <w:rsid w:val="00E254AB"/>
    <w:rsid w:val="00E47D27"/>
    <w:rsid w:val="00E7583A"/>
    <w:rsid w:val="00EC3C2E"/>
    <w:rsid w:val="00EC6D1F"/>
    <w:rsid w:val="00EF203F"/>
    <w:rsid w:val="00F066CD"/>
    <w:rsid w:val="00F07740"/>
    <w:rsid w:val="00F1097E"/>
    <w:rsid w:val="00F22E7A"/>
    <w:rsid w:val="00F53B21"/>
    <w:rsid w:val="00F623D1"/>
    <w:rsid w:val="00F64ED1"/>
    <w:rsid w:val="00F95FF4"/>
    <w:rsid w:val="00FB2F3C"/>
    <w:rsid w:val="00FB5F51"/>
    <w:rsid w:val="00FC3526"/>
    <w:rsid w:val="00FF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2B6"/>
    <w:rPr>
      <w:sz w:val="24"/>
      <w:szCs w:val="24"/>
    </w:rPr>
  </w:style>
  <w:style w:type="paragraph" w:styleId="1">
    <w:name w:val="heading 1"/>
    <w:basedOn w:val="a"/>
    <w:next w:val="a"/>
    <w:qFormat/>
    <w:rsid w:val="006012B6"/>
    <w:pPr>
      <w:keepNext/>
      <w:tabs>
        <w:tab w:val="left" w:pos="5940"/>
      </w:tabs>
      <w:jc w:val="right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6012B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12B6"/>
    <w:pPr>
      <w:jc w:val="center"/>
    </w:pPr>
    <w:rPr>
      <w:b/>
      <w:bCs/>
    </w:rPr>
  </w:style>
  <w:style w:type="paragraph" w:styleId="a4">
    <w:name w:val="Body Text"/>
    <w:basedOn w:val="a"/>
    <w:rsid w:val="006012B6"/>
    <w:pPr>
      <w:jc w:val="both"/>
    </w:pPr>
    <w:rPr>
      <w:b/>
      <w:bCs/>
      <w:sz w:val="18"/>
    </w:rPr>
  </w:style>
  <w:style w:type="paragraph" w:styleId="20">
    <w:name w:val="Body Text 2"/>
    <w:basedOn w:val="a"/>
    <w:rsid w:val="006012B6"/>
    <w:pPr>
      <w:spacing w:line="360" w:lineRule="auto"/>
      <w:jc w:val="both"/>
    </w:pPr>
  </w:style>
  <w:style w:type="paragraph" w:styleId="a5">
    <w:name w:val="footer"/>
    <w:basedOn w:val="a"/>
    <w:link w:val="Char"/>
    <w:uiPriority w:val="99"/>
    <w:rsid w:val="006012B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763058"/>
    <w:rPr>
      <w:sz w:val="24"/>
      <w:szCs w:val="24"/>
    </w:rPr>
  </w:style>
  <w:style w:type="character" w:styleId="a6">
    <w:name w:val="page number"/>
    <w:basedOn w:val="a0"/>
    <w:rsid w:val="006012B6"/>
  </w:style>
  <w:style w:type="paragraph" w:styleId="30">
    <w:name w:val="Body Text 3"/>
    <w:basedOn w:val="a"/>
    <w:rsid w:val="006012B6"/>
    <w:pPr>
      <w:jc w:val="center"/>
    </w:pPr>
    <w:rPr>
      <w:color w:val="0000FF"/>
      <w:szCs w:val="20"/>
    </w:rPr>
  </w:style>
  <w:style w:type="paragraph" w:styleId="a7">
    <w:name w:val="Body Text Indent"/>
    <w:basedOn w:val="a"/>
    <w:rsid w:val="006012B6"/>
    <w:pPr>
      <w:ind w:left="360"/>
    </w:pPr>
    <w:rPr>
      <w:sz w:val="28"/>
      <w:szCs w:val="20"/>
    </w:rPr>
  </w:style>
  <w:style w:type="character" w:styleId="a8">
    <w:name w:val="annotation reference"/>
    <w:basedOn w:val="a0"/>
    <w:semiHidden/>
    <w:rsid w:val="006012B6"/>
    <w:rPr>
      <w:sz w:val="16"/>
      <w:szCs w:val="16"/>
    </w:rPr>
  </w:style>
  <w:style w:type="paragraph" w:styleId="a9">
    <w:name w:val="annotation text"/>
    <w:basedOn w:val="a"/>
    <w:semiHidden/>
    <w:rsid w:val="006012B6"/>
    <w:rPr>
      <w:sz w:val="20"/>
      <w:szCs w:val="20"/>
      <w:lang w:val="en-AU" w:eastAsia="en-US"/>
    </w:rPr>
  </w:style>
  <w:style w:type="paragraph" w:styleId="aa">
    <w:name w:val="Balloon Text"/>
    <w:basedOn w:val="a"/>
    <w:semiHidden/>
    <w:rsid w:val="006012B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0"/>
    <w:rsid w:val="007630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b"/>
    <w:rsid w:val="00763058"/>
    <w:rPr>
      <w:sz w:val="24"/>
      <w:szCs w:val="24"/>
    </w:rPr>
  </w:style>
  <w:style w:type="paragraph" w:styleId="ac">
    <w:name w:val="List Paragraph"/>
    <w:basedOn w:val="a"/>
    <w:uiPriority w:val="34"/>
    <w:qFormat/>
    <w:rsid w:val="00C74B1B"/>
    <w:pPr>
      <w:ind w:left="720"/>
      <w:contextualSpacing/>
    </w:pPr>
  </w:style>
  <w:style w:type="table" w:styleId="ad">
    <w:name w:val="Table Grid"/>
    <w:basedOn w:val="a1"/>
    <w:rsid w:val="00311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F8840-03E3-466F-A042-0C677793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</Pages>
  <Words>1227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costas</dc:creator>
  <cp:lastModifiedBy>Martha</cp:lastModifiedBy>
  <cp:revision>15</cp:revision>
  <cp:lastPrinted>2023-03-27T09:31:00Z</cp:lastPrinted>
  <dcterms:created xsi:type="dcterms:W3CDTF">2023-03-23T09:58:00Z</dcterms:created>
  <dcterms:modified xsi:type="dcterms:W3CDTF">2023-03-27T09:33:00Z</dcterms:modified>
</cp:coreProperties>
</file>